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outlineLvl w:val="0"/>
        <w:rPr>
          <w:rFonts w:hint="eastAsia" w:ascii="黑体" w:eastAsia="黑体"/>
          <w:color w:val="000000"/>
          <w:sz w:val="36"/>
          <w:szCs w:val="36"/>
        </w:rPr>
      </w:pPr>
      <w:r>
        <w:rPr>
          <w:rFonts w:hint="eastAsia" w:asciiTheme="minorEastAsia" w:hAnsiTheme="minorEastAsia" w:cstheme="minorEastAsia"/>
          <w:b/>
          <w:bCs/>
          <w:sz w:val="36"/>
          <w:szCs w:val="36"/>
        </w:rPr>
        <w:t>合肥市建设工程监测中心有限责任公司</w:t>
      </w:r>
      <w:r>
        <w:rPr>
          <w:rFonts w:hint="eastAsia" w:asciiTheme="minorEastAsia" w:hAnsiTheme="minorEastAsia" w:cstheme="minorEastAsia"/>
          <w:b/>
          <w:bCs/>
          <w:sz w:val="36"/>
          <w:szCs w:val="36"/>
          <w:lang w:val="en-US" w:eastAsia="zh-CN"/>
        </w:rPr>
        <w:t>2020年办公设备及耗材年度采购项目</w:t>
      </w:r>
    </w:p>
    <w:p>
      <w:pPr>
        <w:autoSpaceDE w:val="0"/>
        <w:autoSpaceDN w:val="0"/>
        <w:adjustRightInd w:val="0"/>
        <w:spacing w:line="360" w:lineRule="auto"/>
        <w:jc w:val="center"/>
        <w:outlineLvl w:val="0"/>
        <w:rPr>
          <w:rFonts w:hint="eastAsia" w:asciiTheme="minorEastAsia" w:hAnsiTheme="minorEastAsia" w:cstheme="minorEastAsia"/>
          <w:b/>
          <w:bCs/>
          <w:sz w:val="36"/>
          <w:szCs w:val="36"/>
        </w:rPr>
      </w:pPr>
      <w:r>
        <w:rPr>
          <w:rFonts w:hint="eastAsia" w:asciiTheme="minorEastAsia" w:hAnsiTheme="minorEastAsia" w:cstheme="minorEastAsia"/>
          <w:b/>
          <w:bCs/>
          <w:sz w:val="36"/>
          <w:szCs w:val="36"/>
        </w:rPr>
        <w:t>招标公告</w:t>
      </w:r>
      <w:r>
        <w:rPr>
          <w:rFonts w:hint="eastAsia" w:asciiTheme="minorEastAsia" w:hAnsiTheme="minorEastAsia" w:cstheme="minorEastAsia"/>
          <w:b/>
          <w:bCs/>
          <w:sz w:val="36"/>
          <w:szCs w:val="36"/>
          <w:lang w:val="en-US" w:eastAsia="zh-CN"/>
        </w:rPr>
        <w:t xml:space="preserve"> </w:t>
      </w:r>
      <w:bookmarkStart w:id="0" w:name="_GoBack"/>
      <w:bookmarkEnd w:id="0"/>
    </w:p>
    <w:p>
      <w:pPr>
        <w:pStyle w:val="2"/>
        <w:spacing w:line="480" w:lineRule="exact"/>
        <w:ind w:firstLine="60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Cs w:val="30"/>
        </w:rPr>
        <w:t>本招标项目为合肥市建设工程监测中心有限责任公司2020年办公设备及耗材年度采购项目，招标人为合肥市建设工程监测中心有限责任公司，招标代理机构为中通服咨询设计研究院有限公司。项目资金由招标人自筹，资金已落实。项目已具备招标条件，现进行公开招标，有意向的投标人（以下简称投标人）可前来投标。</w:t>
      </w:r>
    </w:p>
    <w:p>
      <w:pPr>
        <w:adjustRightInd w:val="0"/>
        <w:snapToGrid w:val="0"/>
        <w:spacing w:before="120" w:beforeLines="50" w:after="120" w:afterLines="50" w:line="400" w:lineRule="exact"/>
        <w:outlineLvl w:val="1"/>
        <w:rPr>
          <w:rFonts w:hint="eastAsia" w:asciiTheme="minorEastAsia" w:hAnsiTheme="minorEastAsia" w:cstheme="minorEastAsia"/>
          <w:color w:val="000000"/>
          <w:kern w:val="0"/>
          <w:sz w:val="30"/>
          <w:szCs w:val="30"/>
        </w:rPr>
      </w:pPr>
      <w:r>
        <w:rPr>
          <w:rFonts w:hint="eastAsia" w:asciiTheme="minorEastAsia" w:hAnsiTheme="minorEastAsia"/>
          <w:b/>
          <w:color w:val="000000"/>
          <w:sz w:val="30"/>
          <w:szCs w:val="30"/>
          <w:lang w:val="zh-CN"/>
        </w:rPr>
        <w:t>一、项目名称及内容</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1.1、项目编号：JSGCJC-CICDI-001</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1.2、项目名称：合肥市建设工程监测中心有限责任公司2020年办公设备及耗材年度采购项目</w:t>
      </w:r>
    </w:p>
    <w:p>
      <w:pPr>
        <w:widowControl/>
        <w:spacing w:line="480" w:lineRule="exact"/>
        <w:ind w:firstLine="560" w:firstLineChars="200"/>
        <w:jc w:val="left"/>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position w:val="6"/>
          <w:sz w:val="28"/>
          <w:szCs w:val="28"/>
        </w:rPr>
        <w:t xml:space="preserve">1.3、招标内容：为合肥市建设工程监测中心有限责任公司购买2020年度的耗材配件及电脑配件等物品，具体内容详见招标文件 </w:t>
      </w:r>
    </w:p>
    <w:p>
      <w:pPr>
        <w:pStyle w:val="2"/>
        <w:spacing w:line="480" w:lineRule="exact"/>
        <w:ind w:firstLine="560" w:firstLineChars="20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1.4、招标概算；202005元</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highlight w:val="yellow"/>
        </w:rPr>
      </w:pPr>
      <w:r>
        <w:rPr>
          <w:rFonts w:hint="eastAsia" w:asciiTheme="minorEastAsia" w:hAnsiTheme="minorEastAsia" w:eastAsiaTheme="minorEastAsia" w:cstheme="minorEastAsia"/>
          <w:color w:val="000000"/>
          <w:kern w:val="0"/>
          <w:sz w:val="28"/>
          <w:szCs w:val="28"/>
        </w:rPr>
        <w:t>1.5、供货地点：合肥市</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1.6、供货期：接受订单后5日历天供货完毕</w:t>
      </w:r>
    </w:p>
    <w:p>
      <w:pPr>
        <w:pStyle w:val="2"/>
        <w:spacing w:line="480" w:lineRule="exact"/>
        <w:ind w:firstLine="560" w:firstLineChars="200"/>
        <w:jc w:val="left"/>
        <w:rPr>
          <w:rFonts w:asciiTheme="minorEastAsia" w:hAnsiTheme="minorEastAsia" w:cstheme="minorEastAsia"/>
          <w:kern w:val="0"/>
          <w:szCs w:val="30"/>
        </w:rPr>
      </w:pPr>
      <w:r>
        <w:rPr>
          <w:rFonts w:hint="eastAsia" w:asciiTheme="minorEastAsia" w:hAnsiTheme="minorEastAsia" w:eastAsiaTheme="minorEastAsia" w:cstheme="minorEastAsia"/>
          <w:color w:val="000000"/>
          <w:kern w:val="0"/>
          <w:sz w:val="28"/>
          <w:szCs w:val="28"/>
        </w:rPr>
        <w:t>1.7、标包划分：本项目不划分标包</w:t>
      </w:r>
    </w:p>
    <w:p>
      <w:pPr>
        <w:adjustRightInd w:val="0"/>
        <w:snapToGrid w:val="0"/>
        <w:spacing w:before="120" w:beforeLines="50" w:after="120" w:afterLines="50" w:line="400" w:lineRule="exact"/>
        <w:outlineLvl w:val="1"/>
        <w:rPr>
          <w:rFonts w:asciiTheme="minorEastAsia" w:hAnsiTheme="minorEastAsia" w:cstheme="minorEastAsia"/>
          <w:b/>
          <w:bCs/>
          <w:color w:val="000000"/>
          <w:kern w:val="0"/>
          <w:sz w:val="30"/>
          <w:szCs w:val="30"/>
        </w:rPr>
      </w:pPr>
      <w:r>
        <w:rPr>
          <w:rFonts w:hint="eastAsia" w:asciiTheme="minorEastAsia" w:hAnsiTheme="minorEastAsia"/>
          <w:b/>
          <w:color w:val="000000"/>
          <w:sz w:val="30"/>
          <w:szCs w:val="30"/>
          <w:lang w:val="zh-CN"/>
        </w:rPr>
        <w:t>二、投标人资格</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2.1、符合《政府采购法》第二十二条规定。</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2.2、投标人必须是在中华人民共和国境内注册的企业法人并具有独立法人资格。</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highlight w:val="yellow"/>
        </w:rPr>
      </w:pPr>
      <w:r>
        <w:rPr>
          <w:rFonts w:hint="eastAsia" w:asciiTheme="minorEastAsia" w:hAnsiTheme="minorEastAsia" w:eastAsiaTheme="minorEastAsia" w:cstheme="minorEastAsia"/>
          <w:color w:val="000000"/>
          <w:kern w:val="0"/>
          <w:sz w:val="28"/>
          <w:szCs w:val="28"/>
        </w:rPr>
        <w:t>2.3、具有相关营业执照经营范围（经营范围包括办公设备相应配件及耗材销售）。</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2.4、投标人存在以下不良信用记录情形之一的，不得推荐为中标候选人，不得确定为中标人：</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1）投标人被人民法院列入失信被执行人的；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2）投标人或其法定代表人或拟派项目经理（项目负责人）被人民检察院列入行贿犯罪档案的；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3）投标人被工商行政管理部门列入企业经营异常名录的；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4）投标人被税务部门列入重大税收违法案件当事人名单的；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5）投标人被政府采购监管部门列入政府采购严重违法失信行为记录名单的。</w:t>
      </w:r>
    </w:p>
    <w:p>
      <w:pPr>
        <w:pStyle w:val="2"/>
        <w:spacing w:line="480" w:lineRule="exact"/>
        <w:ind w:firstLine="56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 w:val="28"/>
          <w:szCs w:val="28"/>
        </w:rPr>
        <w:t>2.5、不接受联合体投标。</w:t>
      </w:r>
    </w:p>
    <w:p>
      <w:pPr>
        <w:adjustRightInd w:val="0"/>
        <w:snapToGrid w:val="0"/>
        <w:spacing w:before="120" w:beforeLines="50" w:after="120" w:afterLines="50" w:line="400" w:lineRule="exact"/>
        <w:outlineLvl w:val="1"/>
        <w:rPr>
          <w:rFonts w:asciiTheme="minorEastAsia" w:hAnsiTheme="minorEastAsia" w:cstheme="minorEastAsia"/>
          <w:color w:val="000000"/>
          <w:kern w:val="0"/>
          <w:szCs w:val="30"/>
        </w:rPr>
      </w:pPr>
      <w:r>
        <w:rPr>
          <w:rFonts w:hint="eastAsia" w:asciiTheme="minorEastAsia" w:hAnsiTheme="minorEastAsia"/>
          <w:b/>
          <w:color w:val="000000"/>
          <w:sz w:val="30"/>
          <w:szCs w:val="30"/>
          <w:lang w:val="zh-CN"/>
        </w:rPr>
        <w:t>三、招标文件获取</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3.1、招标文件获取时间： 2020年1月10日上午9时至 2020年1月16日下午5时（北京时间，下同）。</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3.2、获取方式：将购买招标文件所需的资料（营业执照副本复印件、法人授权委托书、法人代表和授权代表身份证复印件和购买招标文件银行汇款或转账凭证）的扫描件发至邮箱</w:t>
      </w:r>
      <w:r>
        <w:rPr>
          <w:rFonts w:asciiTheme="minorEastAsia" w:hAnsiTheme="minorEastAsia" w:cstheme="minorEastAsia"/>
          <w:color w:val="000000"/>
          <w:kern w:val="0"/>
          <w:position w:val="6"/>
          <w:sz w:val="28"/>
          <w:szCs w:val="28"/>
        </w:rPr>
        <w:t>xusiyu_xm.cicdi@chinaccs.cn</w:t>
      </w:r>
      <w:r>
        <w:rPr>
          <w:rFonts w:hint="eastAsia" w:asciiTheme="minorEastAsia" w:hAnsiTheme="minorEastAsia" w:cstheme="minorEastAsia"/>
          <w:color w:val="000000"/>
          <w:kern w:val="0"/>
          <w:position w:val="6"/>
          <w:sz w:val="28"/>
          <w:szCs w:val="28"/>
        </w:rPr>
        <w:t xml:space="preserve">，并将纸质资料现场递交或邮寄至合肥市蜀山区长江西路689号拓基城市广场C座1522室。凭此向招标代理机构了解有关信息并购买招标文件。 </w:t>
      </w:r>
    </w:p>
    <w:p>
      <w:pPr>
        <w:widowControl/>
        <w:shd w:val="clear" w:color="auto" w:fill="FFFFFF"/>
        <w:spacing w:line="480" w:lineRule="exact"/>
        <w:ind w:firstLine="641"/>
        <w:rPr>
          <w:rFonts w:asciiTheme="minorEastAsia" w:hAnsiTheme="minorEastAsia" w:cstheme="minorEastAsia"/>
          <w:kern w:val="0"/>
          <w:sz w:val="30"/>
          <w:szCs w:val="30"/>
        </w:rPr>
      </w:pPr>
      <w:r>
        <w:rPr>
          <w:rFonts w:hint="eastAsia" w:asciiTheme="minorEastAsia" w:hAnsiTheme="minorEastAsia" w:cstheme="minorEastAsia"/>
          <w:color w:val="000000"/>
          <w:kern w:val="0"/>
          <w:position w:val="6"/>
          <w:sz w:val="28"/>
          <w:szCs w:val="28"/>
        </w:rPr>
        <w:t xml:space="preserve">3.3、招标文件费用：本项目的招标文件每套售价人民币/100元整；（汇款凭证须备注“XX公司(简写)CICDI-001标书费），售后不退。以公司名义银行电汇或转账，不接受个人汇款或转账。 </w:t>
      </w:r>
      <w:r>
        <w:rPr>
          <w:rFonts w:hint="eastAsia" w:asciiTheme="minorEastAsia" w:hAnsiTheme="minorEastAsia" w:cstheme="minorEastAsia"/>
          <w:color w:val="000000"/>
          <w:kern w:val="0"/>
          <w:position w:val="6"/>
          <w:sz w:val="30"/>
          <w:szCs w:val="30"/>
        </w:rPr>
        <w:t xml:space="preserve">                    </w:t>
      </w:r>
    </w:p>
    <w:p>
      <w:pPr>
        <w:adjustRightInd w:val="0"/>
        <w:snapToGrid w:val="0"/>
        <w:spacing w:before="120" w:beforeLines="50" w:after="120" w:afterLines="50" w:line="400" w:lineRule="exact"/>
        <w:outlineLvl w:val="1"/>
        <w:rPr>
          <w:rFonts w:asciiTheme="minorEastAsia" w:hAnsiTheme="minorEastAsia" w:cstheme="minorEastAsia"/>
          <w:color w:val="000000"/>
          <w:kern w:val="0"/>
          <w:sz w:val="30"/>
          <w:szCs w:val="30"/>
        </w:rPr>
      </w:pPr>
      <w:r>
        <w:rPr>
          <w:rFonts w:hint="eastAsia" w:asciiTheme="minorEastAsia" w:hAnsiTheme="minorEastAsia"/>
          <w:b/>
          <w:color w:val="000000"/>
          <w:sz w:val="30"/>
          <w:szCs w:val="30"/>
          <w:lang w:val="zh-CN"/>
        </w:rPr>
        <w:t>四、投标文件的递交</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4.1投标文件的递交：递交投标文件截止时间（即投标截止时间，下同）为 2020年1月17日14时00分，投标文件递交地点：合肥市建设工程监测中心有限责任公司三楼319室（合肥市滨湖新区大连路与北京路交口）。</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4.2本项目标将于上述同一时间、投标文件的递交地点进行开标，邀请投标人的法定代表人或其委托代理人准时参加。</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4.3出现以下情形时，招标代理机构不予接收投标文件：</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4.4.1逾期送达或者未送达指定地点的；</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4.4.2未按招标文件要求密封的；</w:t>
      </w:r>
    </w:p>
    <w:p>
      <w:pPr>
        <w:widowControl/>
        <w:shd w:val="clear" w:color="auto" w:fill="FFFFFF"/>
        <w:spacing w:line="480" w:lineRule="exact"/>
        <w:ind w:firstLine="641"/>
        <w:rPr>
          <w:rFonts w:asciiTheme="minorEastAsia" w:hAnsiTheme="minorEastAsia" w:cstheme="minorEastAsia"/>
          <w:color w:val="000000"/>
          <w:kern w:val="0"/>
          <w:position w:val="6"/>
          <w:sz w:val="30"/>
          <w:szCs w:val="30"/>
        </w:rPr>
      </w:pPr>
      <w:r>
        <w:rPr>
          <w:rFonts w:hint="eastAsia" w:asciiTheme="minorEastAsia" w:hAnsiTheme="minorEastAsia" w:cstheme="minorEastAsia"/>
          <w:kern w:val="0"/>
          <w:position w:val="6"/>
          <w:sz w:val="28"/>
          <w:szCs w:val="28"/>
        </w:rPr>
        <w:t>4.4.3未按本公告要求获得本项目招标文件的。</w:t>
      </w:r>
    </w:p>
    <w:p>
      <w:pPr>
        <w:adjustRightInd w:val="0"/>
        <w:snapToGrid w:val="0"/>
        <w:spacing w:before="120" w:beforeLines="50" w:after="120" w:afterLines="50" w:line="400" w:lineRule="exact"/>
        <w:outlineLvl w:val="1"/>
        <w:rPr>
          <w:rFonts w:hint="eastAsia" w:asciiTheme="minorEastAsia" w:hAnsiTheme="minorEastAsia"/>
          <w:b/>
          <w:color w:val="000000"/>
          <w:sz w:val="30"/>
          <w:szCs w:val="30"/>
          <w:lang w:val="zh-CN"/>
        </w:rPr>
      </w:pPr>
      <w:r>
        <w:rPr>
          <w:rFonts w:hint="eastAsia" w:asciiTheme="minorEastAsia" w:hAnsiTheme="minorEastAsia"/>
          <w:b/>
          <w:color w:val="000000"/>
          <w:sz w:val="30"/>
          <w:szCs w:val="30"/>
          <w:lang w:val="zh-CN"/>
        </w:rPr>
        <w:t>五、发布公告的媒介</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kern w:val="0"/>
          <w:position w:val="6"/>
          <w:sz w:val="28"/>
          <w:szCs w:val="28"/>
        </w:rPr>
        <w:t>5.1本次招标公告在中国采购与招标网（http://www.chinabidding.com.cn）以及</w:t>
      </w:r>
      <w:r>
        <w:rPr>
          <w:rFonts w:hint="eastAsia" w:asciiTheme="minorEastAsia" w:hAnsiTheme="minorEastAsia" w:cstheme="minorEastAsia"/>
          <w:color w:val="000000"/>
          <w:kern w:val="0"/>
          <w:position w:val="6"/>
          <w:sz w:val="28"/>
          <w:szCs w:val="28"/>
        </w:rPr>
        <w:t>合肥市建设工程监测中心有限责任公司</w:t>
      </w:r>
      <w:r>
        <w:rPr>
          <w:rFonts w:hint="eastAsia" w:asciiTheme="minorEastAsia" w:hAnsiTheme="minorEastAsia" w:cstheme="minorEastAsia"/>
          <w:kern w:val="0"/>
          <w:position w:val="6"/>
          <w:sz w:val="28"/>
          <w:szCs w:val="28"/>
        </w:rPr>
        <w:t>（http://www.hfjczx.com/）上发布，其他媒体转载无效。</w:t>
      </w:r>
    </w:p>
    <w:p>
      <w:pPr>
        <w:adjustRightInd w:val="0"/>
        <w:snapToGrid w:val="0"/>
        <w:spacing w:before="120" w:beforeLines="50" w:after="120" w:afterLines="50" w:line="400" w:lineRule="exact"/>
        <w:outlineLvl w:val="1"/>
        <w:rPr>
          <w:rFonts w:asciiTheme="minorEastAsia" w:hAnsiTheme="minorEastAsia" w:cstheme="minorEastAsia"/>
          <w:color w:val="000000"/>
          <w:kern w:val="0"/>
          <w:sz w:val="30"/>
          <w:szCs w:val="30"/>
        </w:rPr>
      </w:pPr>
      <w:r>
        <w:rPr>
          <w:rFonts w:hint="eastAsia" w:asciiTheme="minorEastAsia" w:hAnsiTheme="minorEastAsia"/>
          <w:b/>
          <w:color w:val="000000"/>
          <w:sz w:val="30"/>
          <w:szCs w:val="30"/>
          <w:lang w:val="zh-CN"/>
        </w:rPr>
        <w:t>六、联系方法</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（一）项目单位：合肥市建设工程监测中心有限责任公司                                                 </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联 系 人：李 莉</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电    话：0551-63367263</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（二）招标代理机构：中通服咨询设计研究院有限公司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联 系 人：徐思羽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电    话：17730004992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邮    箱：xusiyu_xm.cicdi@chinaccs.cn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开户银行：招商银行股份有限公司南京城北支行</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银行地址：江苏省南京市</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收款单位：中通服咨询设计研究院有限公司</w:t>
      </w:r>
    </w:p>
    <w:p>
      <w:pPr>
        <w:widowControl/>
        <w:shd w:val="clear" w:color="auto" w:fill="FFFFFF"/>
        <w:spacing w:line="560" w:lineRule="exact"/>
        <w:ind w:firstLine="640"/>
        <w:rPr>
          <w:rFonts w:asciiTheme="minorEastAsia" w:hAnsiTheme="minorEastAsia" w:cstheme="minorEastAsia"/>
          <w:color w:val="000000"/>
          <w:kern w:val="0"/>
          <w:position w:val="6"/>
          <w:sz w:val="30"/>
          <w:szCs w:val="30"/>
        </w:rPr>
      </w:pPr>
      <w:r>
        <w:rPr>
          <w:rFonts w:hint="eastAsia" w:asciiTheme="minorEastAsia" w:hAnsiTheme="minorEastAsia" w:cstheme="minorEastAsia"/>
          <w:color w:val="000000"/>
          <w:kern w:val="0"/>
          <w:position w:val="6"/>
          <w:sz w:val="28"/>
          <w:szCs w:val="28"/>
        </w:rPr>
        <w:t xml:space="preserve">帐  号：1259 0209 5710 410 </w:t>
      </w:r>
      <w:r>
        <w:rPr>
          <w:rFonts w:hint="eastAsia" w:asciiTheme="minorEastAsia" w:hAnsiTheme="minorEastAsia" w:cstheme="minorEastAsia"/>
          <w:color w:val="000000"/>
          <w:kern w:val="0"/>
          <w:position w:val="6"/>
          <w:sz w:val="30"/>
          <w:szCs w:val="30"/>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4D4AB8"/>
    <w:rsid w:val="2EA4018D"/>
    <w:rsid w:val="319F46EA"/>
    <w:rsid w:val="401E2CAE"/>
    <w:rsid w:val="484D4AB8"/>
    <w:rsid w:val="72D93B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2020-01-08T07:52:00Z</dcterms:created>
  <dc:creator>梦</dc:creator>
  <cp:lastModifiedBy>梦</cp:lastModifiedBy>
  <dcterms:modified xsi:type="dcterms:W3CDTF">2020-01-09T08:31:42Z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