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bookmarkStart w:id="0" w:name="_Toc28359022"/>
      <w:bookmarkStart w:id="1" w:name="_Toc35393809"/>
      <w:r>
        <w:rPr>
          <w:rFonts w:hint="eastAsia" w:ascii="华文中宋" w:hAnsi="华文中宋" w:eastAsia="华文中宋" w:cs="Times New Roman"/>
          <w:b/>
          <w:bCs/>
          <w:kern w:val="44"/>
          <w:sz w:val="44"/>
          <w:szCs w:val="44"/>
          <w:lang w:val="en-US" w:eastAsia="zh-CN" w:bidi="ar-SA"/>
        </w:rPr>
        <w:t>合肥市建设工程监测中心有限责任公司地基基础检测设备采购中标结果公告</w:t>
      </w:r>
      <w:bookmarkEnd w:id="0"/>
      <w:bookmarkEnd w:id="1"/>
    </w:p>
    <w:p>
      <w:pPr>
        <w:rPr>
          <w:rFonts w:hint="eastAsia"/>
        </w:rPr>
      </w:pPr>
    </w:p>
    <w:p>
      <w:pPr>
        <w:numPr>
          <w:ilvl w:val="0"/>
          <w:numId w:val="1"/>
        </w:numPr>
        <w:rPr>
          <w:rFonts w:hint="eastAsia" w:ascii="黑体" w:hAnsi="黑体" w:eastAsia="黑体"/>
          <w:sz w:val="28"/>
          <w:szCs w:val="28"/>
          <w:lang w:val="en-US" w:eastAsia="zh-CN"/>
        </w:rPr>
      </w:pPr>
      <w:r>
        <w:rPr>
          <w:rFonts w:hint="eastAsia" w:ascii="黑体" w:hAnsi="黑体" w:eastAsia="黑体"/>
          <w:sz w:val="28"/>
          <w:szCs w:val="28"/>
        </w:rPr>
        <w:t>项目编号：</w:t>
      </w:r>
      <w:r>
        <w:rPr>
          <w:rFonts w:hint="eastAsia" w:ascii="黑体" w:hAnsi="黑体" w:eastAsia="黑体"/>
          <w:sz w:val="28"/>
          <w:szCs w:val="28"/>
          <w:lang w:val="en-US" w:eastAsia="zh-CN"/>
        </w:rPr>
        <w:t>JSGCJC-CICDI-009</w:t>
      </w:r>
    </w:p>
    <w:p>
      <w:pPr>
        <w:keepNext w:val="0"/>
        <w:keepLines w:val="0"/>
        <w:pageBreakBefore w:val="0"/>
        <w:widowControl w:val="0"/>
        <w:wordWrap/>
        <w:topLinePunct w:val="0"/>
        <w:autoSpaceDE/>
        <w:autoSpaceDN/>
        <w:bidi w:val="0"/>
        <w:adjustRightInd/>
        <w:snapToGrid/>
        <w:spacing w:line="360" w:lineRule="auto"/>
        <w:textAlignment w:val="auto"/>
        <w:rPr>
          <w:rFonts w:hint="default" w:ascii="黑体" w:hAnsi="黑体" w:eastAsia="黑体" w:cs="Times New Roman"/>
          <w:b w:val="0"/>
          <w:bCs w:val="0"/>
          <w:sz w:val="28"/>
          <w:szCs w:val="28"/>
          <w:lang w:val="en-US" w:eastAsia="zh-CN"/>
        </w:rPr>
      </w:pPr>
      <w:r>
        <w:rPr>
          <w:rFonts w:hint="eastAsia" w:ascii="黑体" w:hAnsi="黑体" w:eastAsia="黑体"/>
          <w:b w:val="0"/>
          <w:bCs w:val="0"/>
          <w:sz w:val="28"/>
          <w:szCs w:val="28"/>
        </w:rPr>
        <w:t>二</w:t>
      </w:r>
      <w:r>
        <w:rPr>
          <w:rFonts w:ascii="黑体" w:hAnsi="黑体" w:eastAsia="黑体"/>
          <w:b w:val="0"/>
          <w:bCs w:val="0"/>
          <w:sz w:val="28"/>
          <w:szCs w:val="28"/>
        </w:rPr>
        <w:t>、</w:t>
      </w:r>
      <w:r>
        <w:rPr>
          <w:rFonts w:hint="eastAsia" w:ascii="黑体" w:hAnsi="黑体" w:eastAsia="黑体"/>
          <w:b w:val="0"/>
          <w:bCs w:val="0"/>
          <w:sz w:val="28"/>
          <w:szCs w:val="28"/>
        </w:rPr>
        <w:t>项目名称：</w:t>
      </w:r>
      <w:r>
        <w:rPr>
          <w:rFonts w:hint="eastAsia" w:ascii="黑体" w:hAnsi="黑体" w:eastAsia="黑体" w:cs="Times New Roman"/>
          <w:b w:val="0"/>
          <w:bCs w:val="0"/>
          <w:sz w:val="28"/>
          <w:szCs w:val="28"/>
          <w:lang w:eastAsia="zh-CN"/>
        </w:rPr>
        <w:t>合肥市建设工程监测中心有限责任公司地基基础检测设备采购</w:t>
      </w:r>
      <w:r>
        <w:rPr>
          <w:rFonts w:hint="eastAsia" w:ascii="黑体" w:hAnsi="黑体" w:eastAsia="黑体" w:cs="Times New Roman"/>
          <w:b w:val="0"/>
          <w:bCs w:val="0"/>
          <w:sz w:val="28"/>
          <w:szCs w:val="28"/>
          <w:lang w:val="en-US" w:eastAsia="zh-CN"/>
        </w:rPr>
        <w:t>项目</w:t>
      </w:r>
    </w:p>
    <w:p>
      <w:pPr>
        <w:rPr>
          <w:rFonts w:ascii="黑体" w:hAnsi="黑体" w:eastAsia="黑体"/>
          <w:sz w:val="28"/>
          <w:szCs w:val="28"/>
        </w:rPr>
      </w:pPr>
      <w:r>
        <w:rPr>
          <w:rFonts w:hint="eastAsia" w:ascii="黑体" w:hAnsi="黑体" w:eastAsia="黑体"/>
          <w:sz w:val="28"/>
          <w:szCs w:val="28"/>
        </w:rPr>
        <w:t>三、中标（成交）信息</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供应商名称：</w:t>
      </w:r>
      <w:r>
        <w:rPr>
          <w:rFonts w:hint="eastAsia" w:ascii="仿宋" w:hAnsi="仿宋" w:eastAsia="仿宋"/>
          <w:sz w:val="28"/>
          <w:szCs w:val="28"/>
          <w:lang w:val="en-US" w:eastAsia="zh-CN"/>
        </w:rPr>
        <w:t>安徽贝特实验用品有限公司</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rPr>
        <w:t>中标（成交）金额：</w:t>
      </w:r>
      <w:r>
        <w:rPr>
          <w:rFonts w:hint="eastAsia" w:ascii="仿宋" w:hAnsi="仿宋" w:eastAsia="仿宋"/>
          <w:sz w:val="28"/>
          <w:szCs w:val="28"/>
          <w:lang w:val="en-US" w:eastAsia="zh-CN"/>
        </w:rPr>
        <w:t>198000.00元</w:t>
      </w:r>
    </w:p>
    <w:p>
      <w:pPr>
        <w:pStyle w:val="2"/>
        <w:ind w:firstLine="560" w:firstLineChars="200"/>
        <w:jc w:val="both"/>
        <w:rPr>
          <w:rFonts w:hint="eastAsia"/>
          <w:lang w:val="en-US" w:eastAsia="zh-CN"/>
        </w:rPr>
      </w:pPr>
      <w:r>
        <w:rPr>
          <w:rFonts w:hint="eastAsia" w:ascii="仿宋" w:hAnsi="仿宋" w:eastAsia="仿宋"/>
          <w:sz w:val="28"/>
          <w:szCs w:val="28"/>
          <w:lang w:val="en-US" w:eastAsia="zh-CN"/>
        </w:rPr>
        <w:t>供应商地址：合肥市包河工业园纬三路南生产车间五层</w:t>
      </w:r>
    </w:p>
    <w:p>
      <w:pPr>
        <w:rPr>
          <w:rFonts w:ascii="黑体" w:hAnsi="黑体" w:eastAsia="黑体"/>
          <w:sz w:val="28"/>
          <w:szCs w:val="28"/>
        </w:rPr>
      </w:pPr>
      <w:r>
        <w:rPr>
          <w:rFonts w:hint="eastAsia" w:ascii="黑体" w:hAnsi="黑体" w:eastAsia="黑体"/>
          <w:sz w:val="28"/>
          <w:szCs w:val="28"/>
        </w:rPr>
        <w:t>四、主要标的信息</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keepNext w:val="0"/>
              <w:keepLines w:val="0"/>
              <w:pageBreakBefore w:val="0"/>
              <w:widowControl w:val="0"/>
              <w:wordWrap/>
              <w:topLinePunct w:val="0"/>
              <w:autoSpaceDE/>
              <w:autoSpaceDN/>
              <w:bidi w:val="0"/>
              <w:adjustRightInd/>
              <w:snapToGrid/>
              <w:spacing w:line="360" w:lineRule="auto"/>
              <w:textAlignment w:val="auto"/>
              <w:rPr>
                <w:rFonts w:hint="eastAsia" w:ascii="仿宋" w:hAnsi="仿宋" w:eastAsia="仿宋" w:cs="Times New Roman"/>
                <w:kern w:val="0"/>
                <w:position w:val="6"/>
                <w:sz w:val="28"/>
                <w:szCs w:val="28"/>
                <w:lang w:val="en-US" w:eastAsia="zh-CN" w:bidi="ar-SA"/>
              </w:rPr>
            </w:pPr>
            <w:r>
              <w:rPr>
                <w:rFonts w:hint="eastAsia" w:ascii="仿宋" w:hAnsi="仿宋" w:eastAsia="仿宋" w:cs="Times New Roman"/>
                <w:kern w:val="0"/>
                <w:position w:val="6"/>
                <w:sz w:val="28"/>
                <w:szCs w:val="28"/>
                <w:lang w:val="en-US" w:eastAsia="zh-CN" w:bidi="ar-SA"/>
              </w:rPr>
              <w:t>名称：合肥市建设工程监测中心有限责任公司地基基础检测设备采购项目</w:t>
            </w:r>
            <w:r>
              <w:rPr>
                <w:rFonts w:hint="eastAsia" w:ascii="仿宋" w:hAnsi="仿宋" w:eastAsia="仿宋" w:cs="Times New Roman"/>
                <w:kern w:val="0"/>
                <w:position w:val="6"/>
                <w:sz w:val="28"/>
                <w:szCs w:val="28"/>
                <w:lang w:val="en-US" w:eastAsia="zh-CN" w:bidi="ar-SA"/>
              </w:rPr>
              <w:t>。</w:t>
            </w:r>
          </w:p>
          <w:p>
            <w:pPr>
              <w:keepNext w:val="0"/>
              <w:keepLines w:val="0"/>
              <w:pageBreakBefore w:val="0"/>
              <w:widowControl w:val="0"/>
              <w:wordWrap/>
              <w:topLinePunct w:val="0"/>
              <w:autoSpaceDE/>
              <w:autoSpaceDN/>
              <w:bidi w:val="0"/>
              <w:adjustRightInd/>
              <w:snapToGrid/>
              <w:spacing w:line="360" w:lineRule="auto"/>
              <w:textAlignment w:val="auto"/>
              <w:rPr>
                <w:rFonts w:hint="eastAsia" w:ascii="仿宋" w:hAnsi="仿宋" w:eastAsia="仿宋" w:cs="Times New Roman"/>
                <w:kern w:val="0"/>
                <w:position w:val="6"/>
                <w:sz w:val="28"/>
                <w:szCs w:val="28"/>
                <w:lang w:val="en-US" w:eastAsia="zh-CN" w:bidi="ar-SA"/>
              </w:rPr>
            </w:pPr>
            <w:r>
              <w:rPr>
                <w:rFonts w:hint="eastAsia" w:ascii="仿宋" w:hAnsi="仿宋" w:eastAsia="仿宋" w:cs="Times New Roman"/>
                <w:kern w:val="0"/>
                <w:position w:val="6"/>
                <w:sz w:val="28"/>
                <w:szCs w:val="28"/>
                <w:lang w:val="en-US" w:eastAsia="zh-CN" w:bidi="ar-SA"/>
              </w:rPr>
              <w:t>货物范围：将对公司的仪器设备进行采购，具体内容限见招标文件。</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要求：</w:t>
            </w:r>
            <w:r>
              <w:rPr>
                <w:rFonts w:hint="eastAsia" w:ascii="仿宋" w:hAnsi="仿宋" w:eastAsia="仿宋"/>
                <w:kern w:val="0"/>
                <w:sz w:val="28"/>
                <w:szCs w:val="28"/>
                <w:lang w:val="en-US" w:eastAsia="zh-CN"/>
              </w:rPr>
              <w:t>根据招标文件规定</w:t>
            </w:r>
          </w:p>
          <w:p>
            <w:pPr>
              <w:rPr>
                <w:rFonts w:ascii="仿宋" w:hAnsi="仿宋" w:eastAsia="仿宋"/>
                <w:kern w:val="0"/>
                <w:sz w:val="28"/>
                <w:szCs w:val="28"/>
                <w:u w:val="single"/>
              </w:rPr>
            </w:pPr>
            <w:r>
              <w:rPr>
                <w:rFonts w:hint="eastAsia" w:ascii="仿宋" w:hAnsi="仿宋" w:eastAsia="仿宋"/>
                <w:kern w:val="0"/>
                <w:sz w:val="28"/>
                <w:szCs w:val="28"/>
                <w:lang w:val="en-US" w:eastAsia="zh-CN"/>
              </w:rPr>
              <w:t>供货</w:t>
            </w:r>
            <w:r>
              <w:rPr>
                <w:rFonts w:hint="eastAsia" w:ascii="仿宋" w:hAnsi="仿宋" w:eastAsia="仿宋"/>
                <w:kern w:val="0"/>
                <w:sz w:val="28"/>
                <w:szCs w:val="28"/>
              </w:rPr>
              <w:t>时间：</w:t>
            </w:r>
            <w:r>
              <w:rPr>
                <w:rFonts w:hint="eastAsia" w:ascii="仿宋" w:hAnsi="仿宋" w:eastAsia="仿宋"/>
                <w:kern w:val="0"/>
                <w:sz w:val="28"/>
                <w:szCs w:val="28"/>
                <w:lang w:val="en-US" w:eastAsia="zh-CN"/>
              </w:rPr>
              <w:t>5日历天</w:t>
            </w:r>
          </w:p>
          <w:p>
            <w:pPr>
              <w:rPr>
                <w:rFonts w:ascii="仿宋" w:hAnsi="仿宋" w:eastAsia="仿宋"/>
                <w:kern w:val="0"/>
                <w:sz w:val="28"/>
                <w:szCs w:val="28"/>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标准：</w:t>
            </w:r>
            <w:r>
              <w:rPr>
                <w:rFonts w:hint="eastAsia" w:ascii="仿宋" w:hAnsi="仿宋" w:eastAsia="仿宋"/>
                <w:kern w:val="0"/>
                <w:sz w:val="28"/>
                <w:szCs w:val="28"/>
                <w:lang w:val="en-US" w:eastAsia="zh-CN"/>
              </w:rPr>
              <w:t>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无</w:t>
      </w:r>
    </w:p>
    <w:p>
      <w:pPr>
        <w:pStyle w:val="2"/>
        <w:rPr>
          <w:rFonts w:hint="eastAsia"/>
          <w:lang w:val="en-US" w:eastAsia="zh-CN"/>
        </w:rPr>
      </w:pP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28359100"/>
      <w:bookmarkStart w:id="3" w:name="_Toc35393810"/>
      <w:bookmarkStart w:id="4" w:name="_Toc28359023"/>
      <w:bookmarkStart w:id="5" w:name="_Toc35393641"/>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28359024"/>
      <w:bookmarkStart w:id="7" w:name="_Toc28359101"/>
      <w:bookmarkStart w:id="8" w:name="_Toc35393811"/>
      <w:bookmarkStart w:id="9" w:name="_Toc35393642"/>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bookmarkStart w:id="14" w:name="_GoBack"/>
      <w:bookmarkEnd w:id="14"/>
    </w:p>
    <w:p>
      <w:pPr>
        <w:pStyle w:val="4"/>
        <w:spacing w:line="360" w:lineRule="auto"/>
        <w:ind w:firstLine="840" w:firstLineChars="300"/>
        <w:rPr>
          <w:rFonts w:ascii="仿宋" w:hAnsi="仿宋" w:eastAsia="仿宋" w:cs="宋体"/>
          <w:b w:val="0"/>
          <w:sz w:val="28"/>
          <w:szCs w:val="28"/>
        </w:rPr>
      </w:pPr>
      <w:bookmarkStart w:id="10" w:name="_Toc28359102"/>
      <w:bookmarkStart w:id="11" w:name="_Toc35393643"/>
      <w:bookmarkStart w:id="12" w:name="_Toc35393812"/>
      <w:bookmarkStart w:id="13" w:name="_Toc28359025"/>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0D595"/>
    <w:multiLevelType w:val="singleLevel"/>
    <w:tmpl w:val="1A20D5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8E55991"/>
    <w:rsid w:val="1AD842B2"/>
    <w:rsid w:val="225E4886"/>
    <w:rsid w:val="25A5185D"/>
    <w:rsid w:val="29F42CF7"/>
    <w:rsid w:val="2F236C7E"/>
    <w:rsid w:val="344F1803"/>
    <w:rsid w:val="53B91D41"/>
    <w:rsid w:val="65205A8B"/>
    <w:rsid w:val="66A83C2F"/>
    <w:rsid w:val="6B933C45"/>
    <w:rsid w:val="74A23A21"/>
    <w:rsid w:val="7EA4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LoveDream。</cp:lastModifiedBy>
  <dcterms:modified xsi:type="dcterms:W3CDTF">2020-10-22T02:03:23Z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