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9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合肥市建设工程监测中心有限责任公司2020年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下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半年度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9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器具溯源服务项目招标公告</w:t>
      </w:r>
    </w:p>
    <w:p>
      <w:pPr>
        <w:adjustRightInd w:val="0"/>
        <w:snapToGrid w:val="0"/>
        <w:spacing w:before="120" w:beforeLines="50" w:after="120" w:afterLines="50" w:line="400" w:lineRule="exact"/>
        <w:ind w:firstLine="480" w:firstLineChars="200"/>
        <w:rPr>
          <w:rFonts w:ascii="宋体" w:hAnsi="宋体" w:eastAsia="宋体"/>
        </w:rPr>
      </w:pPr>
      <w:r>
        <w:rPr>
          <w:rFonts w:hint="eastAsia" w:ascii="宋体" w:hAnsi="宋体" w:eastAsia="宋体" w:cs="宋体"/>
          <w:sz w:val="24"/>
          <w:szCs w:val="32"/>
        </w:rPr>
        <w:t>中通服咨询设计研究院有限公司受合肥市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建设工程监测中心有限责任公司</w:t>
      </w:r>
      <w:r>
        <w:rPr>
          <w:rFonts w:hint="eastAsia" w:ascii="宋体" w:hAnsi="宋体" w:eastAsia="宋体" w:cs="宋体"/>
          <w:sz w:val="24"/>
          <w:szCs w:val="32"/>
        </w:rPr>
        <w:t>委托，现对“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合肥市建设工程监测中心有限责任公司2020年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下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半年度器具溯源服务项目</w:t>
      </w:r>
      <w:r>
        <w:rPr>
          <w:rFonts w:hint="eastAsia" w:ascii="宋体" w:hAnsi="宋体" w:eastAsia="宋体" w:cs="宋体"/>
          <w:sz w:val="24"/>
          <w:szCs w:val="32"/>
        </w:rPr>
        <w:t>”进行国内公开招标，欢迎具备条件的国内投标人参加投标。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一、项目名称及内容</w:t>
      </w:r>
    </w:p>
    <w:p>
      <w:pPr>
        <w:pStyle w:val="3"/>
        <w:spacing w:line="480" w:lineRule="exact"/>
        <w:jc w:val="both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1、项目编号：</w:t>
      </w:r>
      <w:r>
        <w:rPr>
          <w:rFonts w:hint="eastAsia" w:ascii="宋体" w:hAnsi="宋体" w:eastAsia="宋体" w:cs="宋体"/>
          <w:kern w:val="0"/>
          <w:sz w:val="24"/>
          <w:szCs w:val="24"/>
        </w:rPr>
        <w:t>JSGCJC-CICDI-0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12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2、项目名称：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合肥市建设工程监测中心有限责任公司2020年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下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半年度器具溯源服务项目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3、项目地点：安徽省合肥市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4、项目单位：</w:t>
      </w:r>
      <w:r>
        <w:rPr>
          <w:rFonts w:hint="eastAsia" w:ascii="宋体" w:hAnsi="宋体" w:eastAsia="宋体" w:cs="宋体"/>
          <w:sz w:val="24"/>
          <w:szCs w:val="32"/>
        </w:rPr>
        <w:t>合肥市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建设工程监测中心有限责任公司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5、项目概况：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按照合肥市建设工程监测中心有限责任公司所提供的《设备清单》，根据所对应的国家计量检定规程、国家校准规范等技术文件组织开展对设备的计量溯源服务，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具体内容限见招标文件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。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6、资金来源：自筹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7、概算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金额</w:t>
      </w:r>
      <w:r>
        <w:rPr>
          <w:rFonts w:hint="eastAsia" w:ascii="宋体" w:hAnsi="宋体" w:eastAsia="宋体" w:cs="宋体"/>
          <w:kern w:val="0"/>
          <w:sz w:val="24"/>
          <w:szCs w:val="24"/>
        </w:rPr>
        <w:t>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13.5万元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>
      <w:pPr>
        <w:pStyle w:val="3"/>
        <w:spacing w:line="480" w:lineRule="exact"/>
        <w:jc w:val="both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8、最高限价：13.5万元。</w:t>
      </w:r>
      <w:bookmarkStart w:id="0" w:name="_GoBack"/>
      <w:bookmarkEnd w:id="0"/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8、项目类别：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服务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9、标段（包别）划分：本项目不划分标段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二、投标人资格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投标人须是中华人民共和国境内注册的企业法人，且营业执照须在有效期内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24"/>
          <w:szCs w:val="24"/>
        </w:rPr>
        <w:t>具有完整的售后服务体系，在合肥市需有实验室（投标时需提供实验场所具体地址），具备4小时快速响应机制，能提供良好的技术支持。</w:t>
      </w:r>
    </w:p>
    <w:p>
      <w:pPr>
        <w:pStyle w:val="3"/>
        <w:spacing w:line="480" w:lineRule="exact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、具备国家法定计量检定机构或依法授权的计量技术机构，获得中国合格评定国家认可委员会颁发的实验室认可资质（CNAS资质）。</w:t>
      </w:r>
    </w:p>
    <w:p>
      <w:pPr>
        <w:pStyle w:val="3"/>
        <w:spacing w:line="480" w:lineRule="exact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、投标人存在以下不良信用记录情形之一的，不得推荐为中标候选人，不得确定为中标人：</w:t>
      </w:r>
    </w:p>
    <w:p>
      <w:pPr>
        <w:pStyle w:val="3"/>
        <w:spacing w:line="480" w:lineRule="exact"/>
        <w:ind w:firstLine="480" w:firstLineChars="200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1）投标人被人民法院列入失信被执行人的；</w:t>
      </w:r>
    </w:p>
    <w:p>
      <w:pPr>
        <w:pStyle w:val="3"/>
        <w:spacing w:line="480" w:lineRule="exact"/>
        <w:ind w:firstLine="480" w:firstLineChars="200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2）投标人或其法定代表人或拟派项目经理（项目负责人）被人民检察院列入行贿犯罪档案的；</w:t>
      </w:r>
    </w:p>
    <w:p>
      <w:pPr>
        <w:pStyle w:val="3"/>
        <w:spacing w:line="480" w:lineRule="exact"/>
        <w:ind w:firstLine="480" w:firstLineChars="200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3）投标人被市场监督管理部门列入企业经营异常名录的；</w:t>
      </w:r>
    </w:p>
    <w:p>
      <w:pPr>
        <w:pStyle w:val="3"/>
        <w:spacing w:line="480" w:lineRule="exact"/>
        <w:ind w:firstLine="480" w:firstLineChars="200"/>
        <w:jc w:val="both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4）投标人被税务部门列入重大税收违法案件当事人名单的；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招标文件获取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yellow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1、招标文件获取时间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eastAsia="zh-CN"/>
        </w:rPr>
        <w:t>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2020年10月27日上午8:30至11月3日下午6:00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color w:val="000000"/>
          <w:kern w:val="0"/>
          <w:position w:val="6"/>
          <w:sz w:val="24"/>
        </w:rPr>
      </w:pPr>
      <w:r>
        <w:rPr>
          <w:rFonts w:hint="eastAsia" w:ascii="宋体" w:hAnsi="宋体" w:cs="宋体"/>
          <w:color w:val="000000"/>
          <w:kern w:val="0"/>
          <w:position w:val="6"/>
          <w:sz w:val="24"/>
        </w:rPr>
        <w:t>2、获取方式：将购买招标文件所需的资料（营业执照副本复印件、法人授权委托书和报名表</w:t>
      </w:r>
      <w:r>
        <w:rPr>
          <w:rFonts w:hint="eastAsia" w:ascii="宋体" w:hAnsi="宋体" w:cs="宋体"/>
          <w:color w:val="000000"/>
          <w:kern w:val="0"/>
          <w:position w:val="6"/>
          <w:sz w:val="24"/>
          <w:lang w:val="en-US" w:eastAsia="zh-CN"/>
        </w:rPr>
        <w:t>及转账凭证</w:t>
      </w:r>
      <w:r>
        <w:rPr>
          <w:rFonts w:hint="eastAsia" w:ascii="宋体" w:hAnsi="宋体" w:cs="宋体"/>
          <w:color w:val="000000"/>
          <w:kern w:val="0"/>
          <w:position w:val="6"/>
          <w:sz w:val="24"/>
        </w:rPr>
        <w:t>）的扫描件发至邮箱</w:t>
      </w:r>
      <w:r>
        <w:rPr>
          <w:rFonts w:ascii="宋体" w:hAnsi="宋体" w:cs="宋体"/>
          <w:color w:val="000000"/>
          <w:kern w:val="0"/>
          <w:position w:val="6"/>
          <w:sz w:val="24"/>
        </w:rPr>
        <w:t>xusiyu_xm.cicdi@chinaccs.cn</w:t>
      </w:r>
      <w:r>
        <w:rPr>
          <w:rFonts w:hint="eastAsia" w:ascii="宋体" w:hAnsi="宋体" w:cs="宋体"/>
          <w:color w:val="000000"/>
          <w:kern w:val="0"/>
          <w:position w:val="6"/>
          <w:sz w:val="24"/>
        </w:rPr>
        <w:t>，凭此向招标代理机构了解有关信息并购买招标文件。（联系方式：17730004992、咨询QQ:315221138）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position w:val="6"/>
          <w:sz w:val="24"/>
        </w:rPr>
        <w:t>3、招标文件费用：本项目的招标文件每套售价人民币200元整</w:t>
      </w:r>
      <w:r>
        <w:rPr>
          <w:rFonts w:hint="eastAsia" w:ascii="宋体" w:hAnsi="宋体" w:cs="宋体"/>
          <w:color w:val="000000"/>
          <w:kern w:val="0"/>
          <w:position w:val="6"/>
          <w:sz w:val="24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position w:val="6"/>
          <w:sz w:val="24"/>
        </w:rPr>
        <w:t>售后不退。</w:t>
      </w:r>
      <w:r>
        <w:rPr>
          <w:rFonts w:hint="eastAsia" w:ascii="宋体" w:hAnsi="宋体" w:cs="宋体"/>
          <w:color w:val="000000"/>
          <w:kern w:val="0"/>
          <w:position w:val="6"/>
          <w:sz w:val="30"/>
          <w:szCs w:val="30"/>
        </w:rPr>
        <w:t xml:space="preserve">             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四、</w:t>
      </w:r>
      <w:r>
        <w:rPr>
          <w:rFonts w:hint="eastAsia" w:ascii="宋体" w:hAnsi="宋体"/>
          <w:b/>
          <w:color w:val="000000"/>
          <w:sz w:val="24"/>
        </w:rPr>
        <w:t>开标时间及地点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1、开标时间：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2020年11月5日下午2：30（北京时间）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2、开标地点：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合肥市建设工程监测中心有限责任公司三楼319室（合肥市包河经济开发区大连路7号）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3、如出现以下情形时，招标代理机构不予接收投标文件：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（1）逾期送达或者未送达指定地点的；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（2）未按招标文件要求密封的；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（3）未按本公告要求获得本项目招标文件的。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highlight w:val="none"/>
        </w:rPr>
      </w:pPr>
      <w:r>
        <w:rPr>
          <w:rFonts w:hint="eastAsia" w:ascii="宋体" w:hAnsi="宋体"/>
          <w:b/>
          <w:color w:val="000000"/>
          <w:sz w:val="24"/>
          <w:highlight w:val="none"/>
        </w:rPr>
        <w:t>五、投标截止时间</w:t>
      </w:r>
    </w:p>
    <w:p>
      <w:pPr>
        <w:adjustRightInd w:val="0"/>
        <w:snapToGrid w:val="0"/>
        <w:spacing w:before="120" w:beforeLines="50" w:after="120" w:afterLines="50" w:line="400" w:lineRule="exact"/>
        <w:outlineLvl w:val="9"/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2020年11月5日下午2：30（北京时间）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  <w:lang w:val="zh-CN"/>
        </w:rPr>
        <w:t>六、联系方法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（一）招标人：合肥市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建设工程监测中心有限责任公司</w:t>
      </w:r>
      <w:r>
        <w:rPr>
          <w:rFonts w:hint="eastAsia" w:ascii="宋体" w:hAnsi="宋体" w:cs="宋体"/>
          <w:kern w:val="0"/>
          <w:position w:val="6"/>
          <w:sz w:val="24"/>
          <w:highlight w:val="none"/>
        </w:rPr>
        <w:t xml:space="preserve">          </w:t>
      </w:r>
      <w:r>
        <w:rPr>
          <w:rFonts w:hint="eastAsia" w:ascii="宋体" w:hAnsi="宋体" w:cs="宋体"/>
          <w:kern w:val="0"/>
          <w:position w:val="6"/>
          <w:sz w:val="24"/>
        </w:rPr>
        <w:t xml:space="preserve">                                      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联 系 人：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陈工</w:t>
      </w:r>
    </w:p>
    <w:p>
      <w:pPr>
        <w:widowControl/>
        <w:shd w:val="clear" w:color="auto" w:fill="FFFFFF"/>
        <w:spacing w:line="480" w:lineRule="exact"/>
        <w:rPr>
          <w:rFonts w:hint="default" w:ascii="宋体" w:hAnsi="宋体" w:cs="宋体" w:eastAsiaTheme="minorEastAsia"/>
          <w:kern w:val="0"/>
          <w:position w:val="6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  <w:highlight w:val="none"/>
        </w:rPr>
        <w:t>电    话：0551-6</w:t>
      </w:r>
      <w:r>
        <w:rPr>
          <w:rFonts w:hint="eastAsia" w:ascii="宋体" w:hAnsi="宋体" w:cs="宋体"/>
          <w:kern w:val="0"/>
          <w:position w:val="6"/>
          <w:sz w:val="24"/>
          <w:highlight w:val="none"/>
          <w:lang w:val="en-US" w:eastAsia="zh-CN"/>
        </w:rPr>
        <w:t>3367270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 xml:space="preserve">（二）招标代理机构：中通服咨询设计研究院有限公司                                         </w:t>
      </w:r>
    </w:p>
    <w:p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联 系 人：徐工</w:t>
      </w:r>
      <w:r>
        <w:rPr>
          <w:rFonts w:hint="eastAsia" w:ascii="宋体" w:hAnsi="宋体" w:cs="宋体"/>
          <w:kern w:val="0"/>
          <w:position w:val="6"/>
          <w:sz w:val="24"/>
          <w:lang w:eastAsia="zh-CN"/>
        </w:rPr>
        <w:t>、</w:t>
      </w:r>
      <w:r>
        <w:rPr>
          <w:rFonts w:hint="eastAsia" w:ascii="宋体" w:hAnsi="宋体" w:cs="宋体"/>
          <w:kern w:val="0"/>
          <w:position w:val="6"/>
          <w:sz w:val="24"/>
          <w:lang w:val="en-US" w:eastAsia="zh-CN"/>
        </w:rPr>
        <w:t>张女生</w:t>
      </w:r>
      <w:r>
        <w:rPr>
          <w:rFonts w:hint="eastAsia" w:ascii="宋体" w:hAnsi="宋体" w:cs="宋体"/>
          <w:kern w:val="0"/>
          <w:position w:val="6"/>
          <w:sz w:val="24"/>
        </w:rPr>
        <w:t xml:space="preserve">                       </w:t>
      </w:r>
    </w:p>
    <w:p>
      <w:pPr>
        <w:widowControl/>
        <w:shd w:val="clear" w:color="auto" w:fill="FFFFFF"/>
        <w:spacing w:line="480" w:lineRule="exact"/>
        <w:rPr>
          <w:rFonts w:hint="eastAsia" w:ascii="宋体" w:hAnsi="宋体" w:cs="宋体" w:eastAsiaTheme="minorEastAsia"/>
          <w:kern w:val="0"/>
          <w:position w:val="6"/>
          <w:sz w:val="24"/>
          <w:lang w:val="en-US" w:eastAsia="zh-CN"/>
        </w:rPr>
      </w:pPr>
      <w:r>
        <w:rPr>
          <w:rFonts w:hint="eastAsia" w:ascii="宋体" w:hAnsi="宋体" w:cs="宋体"/>
          <w:kern w:val="0"/>
          <w:position w:val="6"/>
          <w:sz w:val="24"/>
        </w:rPr>
        <w:t>电    话：1773000499</w:t>
      </w:r>
      <w:r>
        <w:rPr>
          <w:rFonts w:hint="eastAsia" w:ascii="宋体" w:hAnsi="宋体" w:cs="宋体"/>
          <w:kern w:val="0"/>
          <w:position w:val="6"/>
          <w:sz w:val="24"/>
          <w:lang w:val="en-US" w:eastAsia="zh-CN"/>
        </w:rPr>
        <w:t>2、18755798586</w:t>
      </w:r>
    </w:p>
    <w:p>
      <w:pPr>
        <w:widowControl/>
        <w:shd w:val="clear" w:color="auto" w:fill="FFFFFF"/>
        <w:spacing w:line="480" w:lineRule="exac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 xml:space="preserve">邮    箱：xusiyu_xm.cicdi@chinaccs.cn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hint="eastAsia" w:ascii="宋体" w:hAnsi="宋体"/>
          <w:b/>
          <w:color w:val="000000"/>
          <w:sz w:val="24"/>
        </w:rPr>
        <w:t>七</w:t>
      </w:r>
      <w:r>
        <w:rPr>
          <w:rFonts w:hint="eastAsia" w:ascii="宋体" w:hAnsi="宋体"/>
          <w:b/>
          <w:color w:val="000000"/>
          <w:sz w:val="24"/>
          <w:lang w:val="zh-CN"/>
        </w:rPr>
        <w:t>、发布公告的媒介</w:t>
      </w:r>
    </w:p>
    <w:p>
      <w:pPr>
        <w:widowControl/>
        <w:shd w:val="clear" w:color="auto" w:fill="FFFFFF"/>
        <w:spacing w:line="480" w:lineRule="exact"/>
        <w:ind w:firstLine="480" w:firstLineChars="200"/>
        <w:rPr>
          <w:rFonts w:ascii="宋体" w:hAnsi="宋体" w:cs="宋体"/>
          <w:kern w:val="0"/>
          <w:position w:val="6"/>
          <w:sz w:val="24"/>
        </w:rPr>
      </w:pPr>
      <w:r>
        <w:rPr>
          <w:rFonts w:hint="eastAsia" w:ascii="宋体" w:hAnsi="宋体" w:cs="宋体"/>
          <w:kern w:val="0"/>
          <w:position w:val="6"/>
          <w:sz w:val="24"/>
        </w:rPr>
        <w:t>本次招标公告在中国采购与招标网（http://www.chinabidding.com.cn）以及合肥市建设工程监测中心有限责任公司（http://www.hfjczx.com/）上发布，其他媒体转载无效。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373AF"/>
    <w:rsid w:val="0A7B1FB6"/>
    <w:rsid w:val="0D413BFE"/>
    <w:rsid w:val="0DD373AF"/>
    <w:rsid w:val="133261EE"/>
    <w:rsid w:val="14666DAF"/>
    <w:rsid w:val="4FDF7512"/>
    <w:rsid w:val="535073CE"/>
    <w:rsid w:val="6864682E"/>
    <w:rsid w:val="6B0832A5"/>
    <w:rsid w:val="6E581ABD"/>
    <w:rsid w:val="6E896D3A"/>
    <w:rsid w:val="75C0750B"/>
    <w:rsid w:val="79546F0D"/>
    <w:rsid w:val="7C1C5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djustRightInd/>
      <w:snapToGrid/>
      <w:spacing w:before="0" w:beforeLines="0" w:after="120" w:afterLines="0"/>
      <w:ind w:firstLine="420" w:firstLineChars="100"/>
    </w:pPr>
    <w:rPr>
      <w:sz w:val="21"/>
      <w:szCs w:val="24"/>
    </w:rPr>
  </w:style>
  <w:style w:type="paragraph" w:styleId="3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2020-09-07T09:04:00Z</dcterms:created>
  <dc:creator>LoveDream。</dc:creator>
  <cp:lastModifiedBy>LoveDream。</cp:lastModifiedBy>
  <dcterms:modified xsi:type="dcterms:W3CDTF">2020-10-27T06:58:03Z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