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E35" w:rsidRDefault="00F2036E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合肥市建设工程监测中心有限责任公司千斤顶等相关物资采购项目</w:t>
      </w: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招标公告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ind w:firstLineChars="200" w:firstLine="480"/>
        <w:rPr>
          <w:rFonts w:ascii="宋体" w:eastAsia="宋体" w:hAnsi="宋体"/>
        </w:rPr>
      </w:pPr>
      <w:r>
        <w:rPr>
          <w:rFonts w:ascii="宋体" w:eastAsia="宋体" w:hAnsi="宋体" w:cs="宋体" w:hint="eastAsia"/>
          <w:sz w:val="24"/>
          <w:szCs w:val="32"/>
        </w:rPr>
        <w:t>中</w:t>
      </w:r>
      <w:proofErr w:type="gramStart"/>
      <w:r>
        <w:rPr>
          <w:rFonts w:ascii="宋体" w:eastAsia="宋体" w:hAnsi="宋体" w:cs="宋体" w:hint="eastAsia"/>
          <w:sz w:val="24"/>
          <w:szCs w:val="32"/>
        </w:rPr>
        <w:t>通服咨询</w:t>
      </w:r>
      <w:proofErr w:type="gramEnd"/>
      <w:r>
        <w:rPr>
          <w:rFonts w:ascii="宋体" w:eastAsia="宋体" w:hAnsi="宋体" w:cs="宋体" w:hint="eastAsia"/>
          <w:sz w:val="24"/>
          <w:szCs w:val="32"/>
        </w:rPr>
        <w:t>设计研究院有限公司受合肥市建设工程监测中心有限责任公司委托，现对“</w:t>
      </w:r>
      <w:r>
        <w:rPr>
          <w:rFonts w:ascii="宋体" w:eastAsia="宋体" w:hAnsi="宋体" w:cs="宋体" w:hint="eastAsia"/>
          <w:sz w:val="24"/>
          <w:szCs w:val="32"/>
        </w:rPr>
        <w:t>合肥市建设工程监测中心有限责任公司千斤顶等相关物资采购项目</w:t>
      </w:r>
      <w:r>
        <w:rPr>
          <w:rFonts w:ascii="宋体" w:eastAsia="宋体" w:hAnsi="宋体" w:cs="宋体" w:hint="eastAsia"/>
          <w:sz w:val="24"/>
          <w:szCs w:val="32"/>
        </w:rPr>
        <w:t>”进行国内公开招标，欢迎具备条件的国内投标人参加投标。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hint="eastAsia"/>
          <w:b/>
          <w:color w:val="000000"/>
          <w:sz w:val="24"/>
          <w:lang w:val="zh-CN"/>
        </w:rPr>
        <w:t>一、项目名称及内容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、项目编号：</w:t>
      </w:r>
      <w:r>
        <w:rPr>
          <w:rFonts w:ascii="宋体" w:eastAsia="宋体" w:hAnsi="宋体" w:cs="宋体" w:hint="eastAsia"/>
          <w:kern w:val="0"/>
          <w:sz w:val="24"/>
          <w:szCs w:val="24"/>
        </w:rPr>
        <w:t>JSGCJC-CICDI-01</w:t>
      </w:r>
      <w:r>
        <w:rPr>
          <w:rFonts w:ascii="宋体" w:eastAsia="宋体" w:hAnsi="宋体" w:cs="宋体" w:hint="eastAsia"/>
          <w:kern w:val="0"/>
          <w:sz w:val="24"/>
          <w:szCs w:val="24"/>
        </w:rPr>
        <w:t>7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、项目名称：</w:t>
      </w:r>
      <w:r>
        <w:rPr>
          <w:rFonts w:ascii="宋体" w:eastAsia="宋体" w:hAnsi="宋体" w:cs="宋体" w:hint="eastAsia"/>
          <w:sz w:val="24"/>
          <w:szCs w:val="32"/>
        </w:rPr>
        <w:t>合肥市建设工程监测中心有限责任公司千斤顶等相关物资采购项目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、项目地点：安徽省合肥市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、项目单位：</w:t>
      </w:r>
      <w:r>
        <w:rPr>
          <w:rFonts w:ascii="宋体" w:eastAsia="宋体" w:hAnsi="宋体" w:cs="宋体" w:hint="eastAsia"/>
          <w:sz w:val="24"/>
          <w:szCs w:val="32"/>
        </w:rPr>
        <w:t>合肥市建设工程监测中心有限责任公司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、项目概况：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</w:t>
      </w:r>
      <w:r w:rsidR="000918C8">
        <w:rPr>
          <w:rFonts w:ascii="宋体" w:eastAsia="宋体" w:hAnsi="宋体" w:cs="宋体" w:hint="eastAsia"/>
          <w:kern w:val="0"/>
          <w:sz w:val="24"/>
          <w:szCs w:val="24"/>
        </w:rPr>
        <w:t>卧</w:t>
      </w:r>
      <w:r>
        <w:rPr>
          <w:rFonts w:ascii="宋体" w:eastAsia="宋体" w:hAnsi="宋体" w:cs="宋体" w:hint="eastAsia"/>
          <w:kern w:val="0"/>
          <w:sz w:val="24"/>
          <w:szCs w:val="24"/>
        </w:rPr>
        <w:t>式千斤顶、液压千斤顶及小型油泵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。具体内容详见招标</w:t>
      </w:r>
      <w:r>
        <w:rPr>
          <w:rFonts w:ascii="宋体" w:eastAsia="宋体" w:hAnsi="宋体" w:cs="宋体" w:hint="eastAsia"/>
          <w:kern w:val="0"/>
          <w:sz w:val="24"/>
          <w:szCs w:val="24"/>
        </w:rPr>
        <w:t>文件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6</w:t>
      </w:r>
      <w:r>
        <w:rPr>
          <w:rFonts w:ascii="宋体" w:eastAsia="宋体" w:hAnsi="宋体" w:cs="宋体" w:hint="eastAsia"/>
          <w:kern w:val="0"/>
          <w:sz w:val="24"/>
          <w:szCs w:val="24"/>
        </w:rPr>
        <w:t>、资金来源：自筹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7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、概算金额：</w:t>
      </w:r>
      <w:r>
        <w:rPr>
          <w:rFonts w:ascii="宋体" w:eastAsia="宋体" w:hAnsi="宋体" w:cs="宋体" w:hint="eastAsia"/>
          <w:kern w:val="0"/>
          <w:sz w:val="24"/>
          <w:szCs w:val="24"/>
        </w:rPr>
        <w:t>6</w:t>
      </w:r>
      <w:r>
        <w:rPr>
          <w:rFonts w:ascii="宋体" w:eastAsia="宋体" w:hAnsi="宋体" w:cs="宋体" w:hint="eastAsia"/>
          <w:kern w:val="0"/>
          <w:sz w:val="24"/>
          <w:szCs w:val="24"/>
        </w:rPr>
        <w:t>万</w:t>
      </w:r>
      <w:r>
        <w:rPr>
          <w:rFonts w:ascii="宋体" w:eastAsia="宋体" w:hAnsi="宋体" w:cs="宋体" w:hint="eastAsia"/>
          <w:kern w:val="0"/>
          <w:sz w:val="24"/>
          <w:szCs w:val="24"/>
        </w:rPr>
        <w:t>元。</w:t>
      </w:r>
      <w:bookmarkStart w:id="0" w:name="_GoBack"/>
      <w:bookmarkEnd w:id="0"/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8</w:t>
      </w:r>
      <w:r>
        <w:rPr>
          <w:rFonts w:ascii="宋体" w:eastAsia="宋体" w:hAnsi="宋体" w:cs="宋体" w:hint="eastAsia"/>
          <w:kern w:val="0"/>
          <w:sz w:val="24"/>
          <w:szCs w:val="24"/>
        </w:rPr>
        <w:t>、最高限价：</w:t>
      </w:r>
      <w:r>
        <w:rPr>
          <w:rFonts w:ascii="宋体" w:eastAsia="宋体" w:hAnsi="宋体" w:cs="宋体" w:hint="eastAsia"/>
          <w:kern w:val="0"/>
          <w:sz w:val="24"/>
          <w:szCs w:val="24"/>
        </w:rPr>
        <w:t>6</w:t>
      </w:r>
      <w:r>
        <w:rPr>
          <w:rFonts w:ascii="宋体" w:eastAsia="宋体" w:hAnsi="宋体" w:cs="宋体" w:hint="eastAsia"/>
          <w:kern w:val="0"/>
          <w:sz w:val="24"/>
          <w:szCs w:val="24"/>
        </w:rPr>
        <w:t>万</w:t>
      </w:r>
      <w:r>
        <w:rPr>
          <w:rFonts w:ascii="宋体" w:eastAsia="宋体" w:hAnsi="宋体" w:cs="宋体" w:hint="eastAsia"/>
          <w:kern w:val="0"/>
          <w:sz w:val="24"/>
          <w:szCs w:val="24"/>
        </w:rPr>
        <w:t>元。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、项目类别：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货物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、标段（包别）划分：本项目不划分标段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ascii="宋体" w:hAnsi="宋体" w:hint="eastAsia"/>
          <w:b/>
          <w:color w:val="000000"/>
          <w:sz w:val="24"/>
          <w:lang w:val="zh-CN"/>
        </w:rPr>
        <w:t>二、投标人资格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、投标人须是中华人民共和国境内注册的企业法人，且营业执照须在有效期内。</w:t>
      </w:r>
    </w:p>
    <w:p w:rsidR="00D65E35" w:rsidRDefault="00F2036E">
      <w:pPr>
        <w:pStyle w:val="a4"/>
        <w:spacing w:line="480" w:lineRule="exact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、投标人存在以下不良信用记录情形之一的，不得推荐为中标候选人，不得确定为中标人：</w:t>
      </w:r>
    </w:p>
    <w:p w:rsidR="00D65E35" w:rsidRDefault="00F2036E">
      <w:pPr>
        <w:pStyle w:val="a4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）投标人被人民法院列入失信被执行人的；</w:t>
      </w:r>
    </w:p>
    <w:p w:rsidR="00D65E35" w:rsidRDefault="00F2036E">
      <w:pPr>
        <w:pStyle w:val="a4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）投标人或其法定代表人或拟派项目经理（项目负责人）被人民检察院列入行贿犯罪档案的；</w:t>
      </w:r>
    </w:p>
    <w:p w:rsidR="00D65E35" w:rsidRDefault="00F2036E">
      <w:pPr>
        <w:pStyle w:val="a4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）投标人被市场监督管理部门列入企业经营异常名录的；</w:t>
      </w:r>
    </w:p>
    <w:p w:rsidR="00D65E35" w:rsidRDefault="00F2036E">
      <w:pPr>
        <w:pStyle w:val="a4"/>
        <w:spacing w:line="480" w:lineRule="exact"/>
        <w:ind w:firstLineChars="200" w:firstLine="480"/>
        <w:jc w:val="both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）投标人被税务部门列入重大税收违法案件当事人名单的；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  <w:lang w:val="zh-CN"/>
        </w:rPr>
      </w:pPr>
      <w:r>
        <w:rPr>
          <w:rFonts w:ascii="宋体" w:hAnsi="宋体" w:hint="eastAsia"/>
          <w:b/>
          <w:color w:val="000000"/>
          <w:sz w:val="24"/>
          <w:lang w:val="zh-CN"/>
        </w:rPr>
        <w:lastRenderedPageBreak/>
        <w:t>三、招标文件获取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  <w:highlight w:val="yellow"/>
        </w:rPr>
      </w:pP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、招标文件获取时间：</w:t>
      </w:r>
      <w:r>
        <w:rPr>
          <w:rFonts w:ascii="宋体" w:hAnsi="宋体" w:cs="宋体" w:hint="eastAsia"/>
          <w:kern w:val="0"/>
          <w:position w:val="6"/>
          <w:sz w:val="24"/>
        </w:rPr>
        <w:t>202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年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月</w:t>
      </w:r>
      <w:r>
        <w:rPr>
          <w:rFonts w:ascii="宋体" w:hAnsi="宋体" w:cs="宋体" w:hint="eastAsia"/>
          <w:kern w:val="0"/>
          <w:position w:val="6"/>
          <w:sz w:val="24"/>
        </w:rPr>
        <w:t>12</w:t>
      </w:r>
      <w:r>
        <w:rPr>
          <w:rFonts w:ascii="宋体" w:hAnsi="宋体" w:cs="宋体" w:hint="eastAsia"/>
          <w:kern w:val="0"/>
          <w:position w:val="6"/>
          <w:sz w:val="24"/>
        </w:rPr>
        <w:t>日上午</w:t>
      </w:r>
      <w:r>
        <w:rPr>
          <w:rFonts w:ascii="宋体" w:hAnsi="宋体" w:cs="宋体" w:hint="eastAsia"/>
          <w:kern w:val="0"/>
          <w:position w:val="6"/>
          <w:sz w:val="24"/>
        </w:rPr>
        <w:t>8:30</w:t>
      </w:r>
      <w:r>
        <w:rPr>
          <w:rFonts w:ascii="宋体" w:hAnsi="宋体" w:cs="宋体" w:hint="eastAsia"/>
          <w:kern w:val="0"/>
          <w:position w:val="6"/>
          <w:sz w:val="24"/>
        </w:rPr>
        <w:t>至</w:t>
      </w:r>
      <w:r>
        <w:rPr>
          <w:rFonts w:ascii="宋体" w:hAnsi="宋体" w:cs="宋体" w:hint="eastAsia"/>
          <w:kern w:val="0"/>
          <w:position w:val="6"/>
          <w:sz w:val="24"/>
        </w:rPr>
        <w:t>2021</w:t>
      </w:r>
      <w:r>
        <w:rPr>
          <w:rFonts w:ascii="宋体" w:hAnsi="宋体" w:cs="宋体" w:hint="eastAsia"/>
          <w:kern w:val="0"/>
          <w:position w:val="6"/>
          <w:sz w:val="24"/>
        </w:rPr>
        <w:t>年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月</w:t>
      </w:r>
      <w:r>
        <w:rPr>
          <w:rFonts w:ascii="宋体" w:hAnsi="宋体" w:cs="宋体" w:hint="eastAsia"/>
          <w:kern w:val="0"/>
          <w:position w:val="6"/>
          <w:sz w:val="24"/>
        </w:rPr>
        <w:t>18</w:t>
      </w:r>
      <w:r>
        <w:rPr>
          <w:rFonts w:ascii="宋体" w:hAnsi="宋体" w:cs="宋体" w:hint="eastAsia"/>
          <w:kern w:val="0"/>
          <w:position w:val="6"/>
          <w:sz w:val="24"/>
        </w:rPr>
        <w:t>日</w:t>
      </w:r>
      <w:r>
        <w:rPr>
          <w:rFonts w:ascii="宋体" w:hAnsi="宋体" w:cs="宋体" w:hint="eastAsia"/>
          <w:kern w:val="0"/>
          <w:position w:val="6"/>
          <w:sz w:val="24"/>
        </w:rPr>
        <w:t>上</w:t>
      </w:r>
      <w:r>
        <w:rPr>
          <w:rFonts w:ascii="宋体" w:hAnsi="宋体" w:cs="宋体" w:hint="eastAsia"/>
          <w:kern w:val="0"/>
          <w:position w:val="6"/>
          <w:sz w:val="24"/>
        </w:rPr>
        <w:t>午</w:t>
      </w:r>
      <w:r>
        <w:rPr>
          <w:rFonts w:ascii="宋体" w:hAnsi="宋体" w:cs="宋体" w:hint="eastAsia"/>
          <w:kern w:val="0"/>
          <w:position w:val="6"/>
          <w:sz w:val="24"/>
        </w:rPr>
        <w:t>12</w:t>
      </w:r>
      <w:r>
        <w:rPr>
          <w:rFonts w:ascii="宋体" w:hAnsi="宋体" w:cs="宋体" w:hint="eastAsia"/>
          <w:kern w:val="0"/>
          <w:position w:val="6"/>
          <w:sz w:val="24"/>
        </w:rPr>
        <w:t>:00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color w:val="000000"/>
          <w:kern w:val="0"/>
          <w:position w:val="6"/>
          <w:sz w:val="24"/>
        </w:rPr>
      </w:pPr>
      <w:r>
        <w:rPr>
          <w:rFonts w:ascii="宋体" w:hAnsi="宋体" w:cs="宋体" w:hint="eastAsia"/>
          <w:color w:val="000000"/>
          <w:kern w:val="0"/>
          <w:position w:val="6"/>
          <w:sz w:val="24"/>
        </w:rPr>
        <w:t>2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、获取方式：将购买招标文件所需的资料（营业执照副本复印件、法人授权委托书和报名表）的扫描件发至邮箱</w:t>
      </w:r>
      <w:r>
        <w:rPr>
          <w:rFonts w:ascii="宋体" w:hAnsi="宋体" w:cs="宋体"/>
          <w:color w:val="000000"/>
          <w:kern w:val="0"/>
          <w:position w:val="6"/>
          <w:sz w:val="24"/>
        </w:rPr>
        <w:t>xusiyu_xm.cicdi@chinaccs.cn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，凭此向招标代理机构了解有关信息并购买招标文件。（联系方式：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17730004992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、咨询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QQ:315221138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）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position w:val="6"/>
          <w:sz w:val="24"/>
        </w:rPr>
        <w:t>3</w:t>
      </w:r>
      <w:r>
        <w:rPr>
          <w:rFonts w:ascii="宋体" w:hAnsi="宋体" w:cs="宋体" w:hint="eastAsia"/>
          <w:color w:val="000000"/>
          <w:kern w:val="0"/>
          <w:position w:val="6"/>
          <w:sz w:val="24"/>
        </w:rPr>
        <w:t>、招标文件费用：免费。</w:t>
      </w:r>
      <w:r>
        <w:rPr>
          <w:rFonts w:ascii="宋体" w:hAnsi="宋体" w:cs="宋体" w:hint="eastAsia"/>
          <w:color w:val="000000"/>
          <w:kern w:val="0"/>
          <w:position w:val="6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kern w:val="0"/>
          <w:position w:val="6"/>
          <w:sz w:val="30"/>
          <w:szCs w:val="30"/>
        </w:rPr>
        <w:t xml:space="preserve">                    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  <w:lang w:val="zh-CN"/>
        </w:rPr>
        <w:t>四、</w:t>
      </w:r>
      <w:r>
        <w:rPr>
          <w:rFonts w:ascii="宋体" w:hAnsi="宋体" w:hint="eastAsia"/>
          <w:b/>
          <w:color w:val="000000"/>
          <w:sz w:val="24"/>
        </w:rPr>
        <w:t>开标时间及地点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、开标时间：</w:t>
      </w:r>
      <w:r>
        <w:rPr>
          <w:rFonts w:ascii="宋体" w:hAnsi="宋体" w:cs="宋体" w:hint="eastAsia"/>
          <w:kern w:val="0"/>
          <w:position w:val="6"/>
          <w:sz w:val="24"/>
        </w:rPr>
        <w:t>202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年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月</w:t>
      </w:r>
      <w:r>
        <w:rPr>
          <w:rFonts w:ascii="宋体" w:hAnsi="宋体" w:cs="宋体" w:hint="eastAsia"/>
          <w:kern w:val="0"/>
          <w:position w:val="6"/>
          <w:sz w:val="24"/>
        </w:rPr>
        <w:t>18</w:t>
      </w:r>
      <w:r>
        <w:rPr>
          <w:rFonts w:ascii="宋体" w:hAnsi="宋体" w:cs="宋体" w:hint="eastAsia"/>
          <w:kern w:val="0"/>
          <w:position w:val="6"/>
          <w:sz w:val="24"/>
        </w:rPr>
        <w:t>日</w:t>
      </w:r>
      <w:r>
        <w:rPr>
          <w:rFonts w:ascii="宋体" w:hAnsi="宋体" w:cs="宋体" w:hint="eastAsia"/>
          <w:kern w:val="0"/>
          <w:position w:val="6"/>
          <w:sz w:val="24"/>
        </w:rPr>
        <w:t>下</w:t>
      </w:r>
      <w:r>
        <w:rPr>
          <w:rFonts w:ascii="宋体" w:hAnsi="宋体" w:cs="宋体" w:hint="eastAsia"/>
          <w:kern w:val="0"/>
          <w:position w:val="6"/>
          <w:sz w:val="24"/>
        </w:rPr>
        <w:t>午</w:t>
      </w:r>
      <w:r>
        <w:rPr>
          <w:rFonts w:ascii="宋体" w:hAnsi="宋体" w:cs="宋体" w:hint="eastAsia"/>
          <w:kern w:val="0"/>
          <w:position w:val="6"/>
          <w:sz w:val="24"/>
        </w:rPr>
        <w:t>3</w:t>
      </w:r>
      <w:r>
        <w:rPr>
          <w:rFonts w:ascii="宋体" w:hAnsi="宋体" w:cs="宋体" w:hint="eastAsia"/>
          <w:kern w:val="0"/>
          <w:position w:val="6"/>
          <w:sz w:val="24"/>
        </w:rPr>
        <w:t>：</w:t>
      </w:r>
      <w:r>
        <w:rPr>
          <w:rFonts w:ascii="宋体" w:hAnsi="宋体" w:cs="宋体" w:hint="eastAsia"/>
          <w:kern w:val="0"/>
          <w:position w:val="6"/>
          <w:sz w:val="24"/>
        </w:rPr>
        <w:t>0</w:t>
      </w:r>
      <w:r>
        <w:rPr>
          <w:rFonts w:ascii="宋体" w:hAnsi="宋体" w:cs="宋体" w:hint="eastAsia"/>
          <w:kern w:val="0"/>
          <w:position w:val="6"/>
          <w:sz w:val="24"/>
        </w:rPr>
        <w:t>0</w:t>
      </w:r>
      <w:r>
        <w:rPr>
          <w:rFonts w:ascii="宋体" w:hAnsi="宋体" w:cs="宋体" w:hint="eastAsia"/>
          <w:kern w:val="0"/>
          <w:position w:val="6"/>
          <w:sz w:val="24"/>
        </w:rPr>
        <w:t>（北京时间）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2</w:t>
      </w:r>
      <w:r>
        <w:rPr>
          <w:rFonts w:ascii="宋体" w:hAnsi="宋体" w:cs="宋体" w:hint="eastAsia"/>
          <w:kern w:val="0"/>
          <w:position w:val="6"/>
          <w:sz w:val="24"/>
        </w:rPr>
        <w:t>、开标地点：合肥市建设工程监测中心有限责任公司三楼</w:t>
      </w:r>
      <w:r>
        <w:rPr>
          <w:rFonts w:ascii="宋体" w:hAnsi="宋体" w:cs="宋体" w:hint="eastAsia"/>
          <w:kern w:val="0"/>
          <w:position w:val="6"/>
          <w:sz w:val="24"/>
        </w:rPr>
        <w:t>3</w:t>
      </w:r>
      <w:r>
        <w:rPr>
          <w:rFonts w:ascii="宋体" w:hAnsi="宋体" w:cs="宋体" w:hint="eastAsia"/>
          <w:kern w:val="0"/>
          <w:position w:val="6"/>
          <w:sz w:val="24"/>
        </w:rPr>
        <w:t>24</w:t>
      </w:r>
      <w:r>
        <w:rPr>
          <w:rFonts w:ascii="宋体" w:hAnsi="宋体" w:cs="宋体" w:hint="eastAsia"/>
          <w:kern w:val="0"/>
          <w:position w:val="6"/>
          <w:sz w:val="24"/>
        </w:rPr>
        <w:t>室（合肥市包河经济开发区大连路</w:t>
      </w:r>
      <w:r>
        <w:rPr>
          <w:rFonts w:ascii="宋体" w:hAnsi="宋体" w:cs="宋体" w:hint="eastAsia"/>
          <w:kern w:val="0"/>
          <w:position w:val="6"/>
          <w:sz w:val="24"/>
        </w:rPr>
        <w:t>7</w:t>
      </w:r>
      <w:r>
        <w:rPr>
          <w:rFonts w:ascii="宋体" w:hAnsi="宋体" w:cs="宋体" w:hint="eastAsia"/>
          <w:kern w:val="0"/>
          <w:position w:val="6"/>
          <w:sz w:val="24"/>
        </w:rPr>
        <w:t>号）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3</w:t>
      </w:r>
      <w:r>
        <w:rPr>
          <w:rFonts w:ascii="宋体" w:hAnsi="宋体" w:cs="宋体" w:hint="eastAsia"/>
          <w:kern w:val="0"/>
          <w:position w:val="6"/>
          <w:sz w:val="24"/>
        </w:rPr>
        <w:t>、如出现以下情形时，招标代理机构不予接收投标文件：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）逾期送达或者未送达指定地点的；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</w:t>
      </w:r>
      <w:r>
        <w:rPr>
          <w:rFonts w:ascii="宋体" w:hAnsi="宋体" w:cs="宋体" w:hint="eastAsia"/>
          <w:kern w:val="0"/>
          <w:position w:val="6"/>
          <w:sz w:val="24"/>
        </w:rPr>
        <w:t>2</w:t>
      </w:r>
      <w:r>
        <w:rPr>
          <w:rFonts w:ascii="宋体" w:hAnsi="宋体" w:cs="宋体" w:hint="eastAsia"/>
          <w:kern w:val="0"/>
          <w:position w:val="6"/>
          <w:sz w:val="24"/>
        </w:rPr>
        <w:t>）未按招标文件要求密封的；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</w:t>
      </w:r>
      <w:r>
        <w:rPr>
          <w:rFonts w:ascii="宋体" w:hAnsi="宋体" w:cs="宋体" w:hint="eastAsia"/>
          <w:kern w:val="0"/>
          <w:position w:val="6"/>
          <w:sz w:val="24"/>
        </w:rPr>
        <w:t>3</w:t>
      </w:r>
      <w:r>
        <w:rPr>
          <w:rFonts w:ascii="宋体" w:hAnsi="宋体" w:cs="宋体" w:hint="eastAsia"/>
          <w:kern w:val="0"/>
          <w:position w:val="6"/>
          <w:sz w:val="24"/>
        </w:rPr>
        <w:t>）未按本公告要求获得本项目招标文件的。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五、投标截止时间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202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年</w:t>
      </w:r>
      <w:r>
        <w:rPr>
          <w:rFonts w:ascii="宋体" w:hAnsi="宋体" w:cs="宋体" w:hint="eastAsia"/>
          <w:kern w:val="0"/>
          <w:position w:val="6"/>
          <w:sz w:val="24"/>
        </w:rPr>
        <w:t>1</w:t>
      </w:r>
      <w:r>
        <w:rPr>
          <w:rFonts w:ascii="宋体" w:hAnsi="宋体" w:cs="宋体" w:hint="eastAsia"/>
          <w:kern w:val="0"/>
          <w:position w:val="6"/>
          <w:sz w:val="24"/>
        </w:rPr>
        <w:t>月</w:t>
      </w:r>
      <w:r>
        <w:rPr>
          <w:rFonts w:ascii="宋体" w:hAnsi="宋体" w:cs="宋体" w:hint="eastAsia"/>
          <w:kern w:val="0"/>
          <w:position w:val="6"/>
          <w:sz w:val="24"/>
        </w:rPr>
        <w:t>18</w:t>
      </w:r>
      <w:r>
        <w:rPr>
          <w:rFonts w:ascii="宋体" w:hAnsi="宋体" w:cs="宋体" w:hint="eastAsia"/>
          <w:kern w:val="0"/>
          <w:position w:val="6"/>
          <w:sz w:val="24"/>
        </w:rPr>
        <w:t>日</w:t>
      </w:r>
      <w:r>
        <w:rPr>
          <w:rFonts w:ascii="宋体" w:hAnsi="宋体" w:cs="宋体" w:hint="eastAsia"/>
          <w:kern w:val="0"/>
          <w:position w:val="6"/>
          <w:sz w:val="24"/>
        </w:rPr>
        <w:t>下</w:t>
      </w:r>
      <w:r>
        <w:rPr>
          <w:rFonts w:ascii="宋体" w:hAnsi="宋体" w:cs="宋体" w:hint="eastAsia"/>
          <w:kern w:val="0"/>
          <w:position w:val="6"/>
          <w:sz w:val="24"/>
        </w:rPr>
        <w:t>午</w:t>
      </w:r>
      <w:r>
        <w:rPr>
          <w:rFonts w:ascii="宋体" w:hAnsi="宋体" w:cs="宋体" w:hint="eastAsia"/>
          <w:kern w:val="0"/>
          <w:position w:val="6"/>
          <w:sz w:val="24"/>
        </w:rPr>
        <w:t>3</w:t>
      </w:r>
      <w:r>
        <w:rPr>
          <w:rFonts w:ascii="宋体" w:hAnsi="宋体" w:cs="宋体" w:hint="eastAsia"/>
          <w:kern w:val="0"/>
          <w:position w:val="6"/>
          <w:sz w:val="24"/>
        </w:rPr>
        <w:t>：</w:t>
      </w:r>
      <w:r>
        <w:rPr>
          <w:rFonts w:ascii="宋体" w:hAnsi="宋体" w:cs="宋体" w:hint="eastAsia"/>
          <w:kern w:val="0"/>
          <w:position w:val="6"/>
          <w:sz w:val="24"/>
        </w:rPr>
        <w:t>0</w:t>
      </w:r>
      <w:r>
        <w:rPr>
          <w:rFonts w:ascii="宋体" w:hAnsi="宋体" w:cs="宋体" w:hint="eastAsia"/>
          <w:kern w:val="0"/>
          <w:position w:val="6"/>
          <w:sz w:val="24"/>
        </w:rPr>
        <w:t>0</w:t>
      </w:r>
      <w:r>
        <w:rPr>
          <w:rFonts w:ascii="宋体" w:hAnsi="宋体" w:cs="宋体" w:hint="eastAsia"/>
          <w:kern w:val="0"/>
          <w:position w:val="6"/>
          <w:sz w:val="24"/>
        </w:rPr>
        <w:t>（北京时间）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  <w:lang w:val="zh-CN"/>
        </w:rPr>
        <w:t>六、联系方法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（一）招标人：合肥市建设工程监测中心有限责任公司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                                               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联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</w:t>
      </w:r>
      <w:r>
        <w:rPr>
          <w:rFonts w:ascii="宋体" w:hAnsi="宋体" w:cs="宋体" w:hint="eastAsia"/>
          <w:kern w:val="0"/>
          <w:position w:val="6"/>
          <w:sz w:val="24"/>
        </w:rPr>
        <w:t>系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</w:t>
      </w:r>
      <w:r>
        <w:rPr>
          <w:rFonts w:ascii="宋体" w:hAnsi="宋体" w:cs="宋体" w:hint="eastAsia"/>
          <w:kern w:val="0"/>
          <w:position w:val="6"/>
          <w:sz w:val="24"/>
        </w:rPr>
        <w:t>人：陈工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电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   </w:t>
      </w:r>
      <w:r>
        <w:rPr>
          <w:rFonts w:ascii="宋体" w:hAnsi="宋体" w:cs="宋体" w:hint="eastAsia"/>
          <w:kern w:val="0"/>
          <w:position w:val="6"/>
          <w:sz w:val="24"/>
        </w:rPr>
        <w:t>话：</w:t>
      </w:r>
      <w:r>
        <w:rPr>
          <w:rFonts w:ascii="宋体" w:hAnsi="宋体" w:cs="宋体" w:hint="eastAsia"/>
          <w:kern w:val="0"/>
          <w:position w:val="6"/>
          <w:sz w:val="24"/>
        </w:rPr>
        <w:t>0551-63367270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（二）招标代理机构：中</w:t>
      </w:r>
      <w:proofErr w:type="gramStart"/>
      <w:r>
        <w:rPr>
          <w:rFonts w:ascii="宋体" w:hAnsi="宋体" w:cs="宋体" w:hint="eastAsia"/>
          <w:kern w:val="0"/>
          <w:position w:val="6"/>
          <w:sz w:val="24"/>
        </w:rPr>
        <w:t>通服咨询</w:t>
      </w:r>
      <w:proofErr w:type="gramEnd"/>
      <w:r>
        <w:rPr>
          <w:rFonts w:ascii="宋体" w:hAnsi="宋体" w:cs="宋体" w:hint="eastAsia"/>
          <w:kern w:val="0"/>
          <w:position w:val="6"/>
          <w:sz w:val="24"/>
        </w:rPr>
        <w:t>设计研究院有限公司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                                        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联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</w:t>
      </w:r>
      <w:r>
        <w:rPr>
          <w:rFonts w:ascii="宋体" w:hAnsi="宋体" w:cs="宋体" w:hint="eastAsia"/>
          <w:kern w:val="0"/>
          <w:position w:val="6"/>
          <w:sz w:val="24"/>
        </w:rPr>
        <w:t>系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</w:t>
      </w:r>
      <w:r>
        <w:rPr>
          <w:rFonts w:ascii="宋体" w:hAnsi="宋体" w:cs="宋体" w:hint="eastAsia"/>
          <w:kern w:val="0"/>
          <w:position w:val="6"/>
          <w:sz w:val="24"/>
        </w:rPr>
        <w:t>人：徐工、张女士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                      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电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   </w:t>
      </w:r>
      <w:r>
        <w:rPr>
          <w:rFonts w:ascii="宋体" w:hAnsi="宋体" w:cs="宋体" w:hint="eastAsia"/>
          <w:kern w:val="0"/>
          <w:position w:val="6"/>
          <w:sz w:val="24"/>
        </w:rPr>
        <w:t>话：</w:t>
      </w:r>
      <w:r>
        <w:rPr>
          <w:rFonts w:ascii="宋体" w:hAnsi="宋体" w:cs="宋体" w:hint="eastAsia"/>
          <w:kern w:val="0"/>
          <w:position w:val="6"/>
          <w:sz w:val="24"/>
        </w:rPr>
        <w:t>17730004992</w:t>
      </w:r>
      <w:r>
        <w:rPr>
          <w:rFonts w:ascii="宋体" w:hAnsi="宋体" w:cs="宋体" w:hint="eastAsia"/>
          <w:kern w:val="0"/>
          <w:position w:val="6"/>
          <w:sz w:val="24"/>
        </w:rPr>
        <w:t>、</w:t>
      </w:r>
      <w:r>
        <w:rPr>
          <w:rFonts w:ascii="宋体" w:hAnsi="宋体" w:cs="宋体" w:hint="eastAsia"/>
          <w:kern w:val="0"/>
          <w:position w:val="6"/>
          <w:sz w:val="24"/>
        </w:rPr>
        <w:t>18755798586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proofErr w:type="gramStart"/>
      <w:r>
        <w:rPr>
          <w:rFonts w:ascii="宋体" w:hAnsi="宋体" w:cs="宋体" w:hint="eastAsia"/>
          <w:kern w:val="0"/>
          <w:position w:val="6"/>
          <w:sz w:val="24"/>
        </w:rPr>
        <w:t>邮</w:t>
      </w:r>
      <w:proofErr w:type="gramEnd"/>
      <w:r>
        <w:rPr>
          <w:rFonts w:ascii="宋体" w:hAnsi="宋体" w:cs="宋体" w:hint="eastAsia"/>
          <w:kern w:val="0"/>
          <w:position w:val="6"/>
          <w:sz w:val="24"/>
        </w:rPr>
        <w:t xml:space="preserve">    </w:t>
      </w:r>
      <w:r>
        <w:rPr>
          <w:rFonts w:ascii="宋体" w:hAnsi="宋体" w:cs="宋体" w:hint="eastAsia"/>
          <w:kern w:val="0"/>
          <w:position w:val="6"/>
          <w:sz w:val="24"/>
        </w:rPr>
        <w:t>箱：</w:t>
      </w:r>
      <w:r>
        <w:rPr>
          <w:rFonts w:ascii="宋体" w:hAnsi="宋体" w:cs="宋体" w:hint="eastAsia"/>
          <w:kern w:val="0"/>
          <w:position w:val="6"/>
          <w:sz w:val="24"/>
        </w:rPr>
        <w:t>xusiyu_xm.cic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di@chinaccs.cn 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t>招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</w:t>
      </w:r>
      <w:r>
        <w:rPr>
          <w:rFonts w:ascii="宋体" w:hAnsi="宋体" w:cs="宋体" w:hint="eastAsia"/>
          <w:kern w:val="0"/>
          <w:position w:val="6"/>
          <w:sz w:val="24"/>
        </w:rPr>
        <w:t>标</w:t>
      </w:r>
      <w:r>
        <w:rPr>
          <w:rFonts w:ascii="宋体" w:hAnsi="宋体" w:cs="宋体" w:hint="eastAsia"/>
          <w:kern w:val="0"/>
          <w:position w:val="6"/>
          <w:sz w:val="24"/>
        </w:rPr>
        <w:t xml:space="preserve"> </w:t>
      </w:r>
      <w:r>
        <w:rPr>
          <w:rFonts w:ascii="宋体" w:hAnsi="宋体" w:cs="宋体" w:hint="eastAsia"/>
          <w:kern w:val="0"/>
          <w:position w:val="6"/>
          <w:sz w:val="24"/>
        </w:rPr>
        <w:t>师：孔伟、叶佳嘉</w:t>
      </w:r>
    </w:p>
    <w:p w:rsidR="00D65E35" w:rsidRDefault="00F2036E">
      <w:pPr>
        <w:adjustRightInd w:val="0"/>
        <w:snapToGrid w:val="0"/>
        <w:spacing w:beforeLines="50" w:before="156" w:afterLines="50" w:after="156" w:line="400" w:lineRule="exact"/>
        <w:outlineLvl w:val="1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七</w:t>
      </w:r>
      <w:r>
        <w:rPr>
          <w:rFonts w:ascii="宋体" w:hAnsi="宋体" w:hint="eastAsia"/>
          <w:b/>
          <w:color w:val="000000"/>
          <w:sz w:val="24"/>
          <w:lang w:val="zh-CN"/>
        </w:rPr>
        <w:t>、发布公告的媒介</w:t>
      </w:r>
    </w:p>
    <w:p w:rsidR="00D65E35" w:rsidRDefault="00F2036E">
      <w:pPr>
        <w:widowControl/>
        <w:shd w:val="clear" w:color="auto" w:fill="FFFFFF"/>
        <w:spacing w:line="480" w:lineRule="exact"/>
        <w:rPr>
          <w:rFonts w:ascii="宋体" w:hAnsi="宋体" w:cs="宋体"/>
          <w:kern w:val="0"/>
          <w:position w:val="6"/>
          <w:sz w:val="24"/>
        </w:rPr>
      </w:pPr>
      <w:r>
        <w:rPr>
          <w:rFonts w:ascii="宋体" w:hAnsi="宋体" w:cs="宋体" w:hint="eastAsia"/>
          <w:kern w:val="0"/>
          <w:position w:val="6"/>
          <w:sz w:val="24"/>
        </w:rPr>
        <w:lastRenderedPageBreak/>
        <w:t>本次招标公告在中国采购与招标网（</w:t>
      </w:r>
      <w:r>
        <w:rPr>
          <w:rFonts w:ascii="宋体" w:hAnsi="宋体" w:cs="宋体" w:hint="eastAsia"/>
          <w:kern w:val="0"/>
          <w:position w:val="6"/>
          <w:sz w:val="24"/>
        </w:rPr>
        <w:t>http://www.chinabidding.com.cn</w:t>
      </w:r>
      <w:r>
        <w:rPr>
          <w:rFonts w:ascii="宋体" w:hAnsi="宋体" w:cs="宋体" w:hint="eastAsia"/>
          <w:kern w:val="0"/>
          <w:position w:val="6"/>
          <w:sz w:val="24"/>
        </w:rPr>
        <w:t>）以及合肥市建设工程监测中心有限责任公司（</w:t>
      </w:r>
      <w:r>
        <w:rPr>
          <w:rFonts w:ascii="宋体" w:hAnsi="宋体" w:cs="宋体" w:hint="eastAsia"/>
          <w:kern w:val="0"/>
          <w:position w:val="6"/>
          <w:sz w:val="24"/>
        </w:rPr>
        <w:t>http://www.hfjczx.com/</w:t>
      </w:r>
      <w:r>
        <w:rPr>
          <w:rFonts w:ascii="宋体" w:hAnsi="宋体" w:cs="宋体" w:hint="eastAsia"/>
          <w:kern w:val="0"/>
          <w:position w:val="6"/>
          <w:sz w:val="24"/>
        </w:rPr>
        <w:t>）上发布，其他媒体转载无效。</w:t>
      </w:r>
    </w:p>
    <w:p w:rsidR="00D65E35" w:rsidRDefault="00D65E35"/>
    <w:sectPr w:rsidR="00D65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36E" w:rsidRDefault="00F2036E" w:rsidP="000918C8">
      <w:r>
        <w:separator/>
      </w:r>
    </w:p>
  </w:endnote>
  <w:endnote w:type="continuationSeparator" w:id="0">
    <w:p w:rsidR="00F2036E" w:rsidRDefault="00F2036E" w:rsidP="00091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36E" w:rsidRDefault="00F2036E" w:rsidP="000918C8">
      <w:r>
        <w:separator/>
      </w:r>
    </w:p>
  </w:footnote>
  <w:footnote w:type="continuationSeparator" w:id="0">
    <w:p w:rsidR="00F2036E" w:rsidRDefault="00F2036E" w:rsidP="00091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D373AF"/>
    <w:rsid w:val="000918C8"/>
    <w:rsid w:val="006B3DAA"/>
    <w:rsid w:val="00D65E35"/>
    <w:rsid w:val="00E361A6"/>
    <w:rsid w:val="00F2036E"/>
    <w:rsid w:val="02F52BDA"/>
    <w:rsid w:val="0A7B1FB6"/>
    <w:rsid w:val="0D413BFE"/>
    <w:rsid w:val="0DD373AF"/>
    <w:rsid w:val="133261EE"/>
    <w:rsid w:val="1F394816"/>
    <w:rsid w:val="21422788"/>
    <w:rsid w:val="34D57CB7"/>
    <w:rsid w:val="3E9713CE"/>
    <w:rsid w:val="43144F9A"/>
    <w:rsid w:val="43EB2188"/>
    <w:rsid w:val="4FDF7512"/>
    <w:rsid w:val="535073CE"/>
    <w:rsid w:val="6B0832A5"/>
    <w:rsid w:val="6E581ABD"/>
    <w:rsid w:val="6E896D3A"/>
    <w:rsid w:val="75C0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after="120"/>
      <w:ind w:firstLineChars="100" w:firstLine="420"/>
    </w:pPr>
    <w:rPr>
      <w:sz w:val="21"/>
      <w:szCs w:val="24"/>
    </w:rPr>
  </w:style>
  <w:style w:type="paragraph" w:styleId="a4">
    <w:name w:val="Body Text"/>
    <w:basedOn w:val="a"/>
    <w:qFormat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a5">
    <w:name w:val="header"/>
    <w:basedOn w:val="a"/>
    <w:link w:val="Char"/>
    <w:rsid w:val="00091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918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91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918C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after="120"/>
      <w:ind w:firstLineChars="100" w:firstLine="420"/>
    </w:pPr>
    <w:rPr>
      <w:sz w:val="21"/>
      <w:szCs w:val="24"/>
    </w:rPr>
  </w:style>
  <w:style w:type="paragraph" w:styleId="a4">
    <w:name w:val="Body Text"/>
    <w:basedOn w:val="a"/>
    <w:qFormat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a5">
    <w:name w:val="header"/>
    <w:basedOn w:val="a"/>
    <w:link w:val="Char"/>
    <w:rsid w:val="00091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918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91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918C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LoveDream。</dc:creator>
  <cp:lastModifiedBy>lenovo</cp:lastModifiedBy>
  <cp:revision>4</cp:revision>
  <dcterms:created xsi:type="dcterms:W3CDTF">2020-09-07T09:04:00Z</dcterms:created>
  <dcterms:modified xsi:type="dcterms:W3CDTF">2021-01-12T07:51:00Z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