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kern w:val="44"/>
          <w:sz w:val="36"/>
          <w:szCs w:val="36"/>
          <w:lang w:val="en-US" w:eastAsia="zh-CN" w:bidi="ar-SA"/>
        </w:rPr>
      </w:pPr>
      <w:bookmarkStart w:id="0" w:name="_Toc35393809"/>
      <w:bookmarkStart w:id="1" w:name="_Toc28359022"/>
      <w:r>
        <w:rPr>
          <w:rFonts w:hint="eastAsia" w:ascii="宋体" w:hAnsi="宋体" w:eastAsia="宋体" w:cs="宋体"/>
          <w:b/>
          <w:bCs/>
          <w:kern w:val="44"/>
          <w:sz w:val="36"/>
          <w:szCs w:val="36"/>
          <w:lang w:val="en-US" w:eastAsia="zh-CN" w:bidi="ar-SA"/>
        </w:rPr>
        <w:t>合肥市建设工程监测中心有限责任公司各实验室、北侧广场试验区及大会议室地板等维修改造项目</w:t>
      </w:r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kern w:val="44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44"/>
          <w:sz w:val="36"/>
          <w:szCs w:val="36"/>
          <w:lang w:val="en-US" w:eastAsia="zh-CN" w:bidi="ar-SA"/>
        </w:rPr>
        <w:t>中标结果公告</w:t>
      </w:r>
      <w:bookmarkEnd w:id="0"/>
      <w:bookmarkEnd w:id="1"/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ind w:left="-420" w:leftChars="-200" w:firstLine="0" w:firstLineChars="0"/>
        <w:jc w:val="left"/>
        <w:textAlignment w:val="auto"/>
        <w:rPr>
          <w:rFonts w:hint="default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一：项目情况：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项目名称：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合肥市建设工程监测中心有限责任公司各实验室、北侧广场试验区及大会议室地板等维修改造项目</w:t>
      </w:r>
    </w:p>
    <w:p>
      <w:pPr>
        <w:widowControl/>
        <w:shd w:val="clear" w:color="auto" w:fill="FFFFFF"/>
        <w:spacing w:line="560" w:lineRule="exac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项目编号：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JSGCJC-CICDI-040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招标方式：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公开招标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招标公告发布日期：20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16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开标日期：20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22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28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spacing w:line="560" w:lineRule="exact"/>
        <w:rPr>
          <w:rFonts w:hint="default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二、供应商情况：</w:t>
      </w:r>
    </w:p>
    <w:p>
      <w:pPr>
        <w:widowControl/>
        <w:shd w:val="clear" w:color="auto" w:fill="FFFFFF"/>
        <w:spacing w:line="560" w:lineRule="exact"/>
        <w:rPr>
          <w:rFonts w:hint="default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</w:pPr>
      <w:bookmarkStart w:id="2" w:name="_GoBack"/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中标供应商名称：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lang w:val="en-US" w:eastAsia="zh-CN"/>
        </w:rPr>
        <w:t>安徽益祥建设集团有限公司</w:t>
      </w:r>
    </w:p>
    <w:p>
      <w:pPr>
        <w:widowControl/>
        <w:shd w:val="clear" w:color="auto" w:fill="FFFFFF"/>
        <w:spacing w:line="560" w:lineRule="exact"/>
        <w:rPr>
          <w:rFonts w:hint="default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中标供应商联系地址：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lang w:val="en-US" w:eastAsia="zh-CN"/>
        </w:rPr>
        <w:t>蜀山区望江西路198号信旺华府骏苑14栋2726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中标金额：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lang w:val="en-US" w:eastAsia="zh-CN"/>
        </w:rPr>
        <w:t>113470.14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元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 xml:space="preserve">   </w:t>
      </w:r>
      <w:bookmarkEnd w:id="2"/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中标内容：公司各实验室、北侧广场试验区及大会议室地板等维修改造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。具体内容详见招标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文件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。</w:t>
      </w:r>
    </w:p>
    <w:p>
      <w:pPr>
        <w:widowControl/>
        <w:shd w:val="clear" w:color="auto" w:fill="FFFFFF"/>
        <w:spacing w:line="560" w:lineRule="exact"/>
        <w:ind w:left="-420" w:leftChars="-200" w:firstLine="0" w:firstLineChars="0"/>
        <w:rPr>
          <w:rFonts w:hint="default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三、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公告期限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公告期限：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202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29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日至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202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30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</w:p>
    <w:p>
      <w:pPr>
        <w:widowControl/>
        <w:shd w:val="clear" w:color="auto" w:fill="FFFFFF"/>
        <w:spacing w:line="560" w:lineRule="exact"/>
        <w:ind w:left="-420" w:leftChars="-200" w:firstLine="0" w:firstLineChars="0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spacing w:line="560" w:lineRule="exact"/>
        <w:ind w:left="-420" w:leftChars="-200" w:firstLine="0" w:firstLineChars="0"/>
        <w:rPr>
          <w:rFonts w:hint="default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四、联系人情况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招标人信息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名    称：合肥市建设工程监测中心有限责任公司                                                </w:t>
      </w:r>
    </w:p>
    <w:p>
      <w:pPr>
        <w:widowControl/>
        <w:shd w:val="clear" w:color="auto" w:fill="FFFFFF"/>
        <w:spacing w:line="560" w:lineRule="exac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地    址：合肥市包河区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大连路七号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联系人及电话：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陈工 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0551-63367270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招标代理机构信息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名    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中通服咨询设计研究院有限公司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                      </w:t>
      </w:r>
    </w:p>
    <w:p>
      <w:pPr>
        <w:widowControl/>
        <w:shd w:val="clear" w:color="auto" w:fill="FFFFFF"/>
        <w:spacing w:line="560" w:lineRule="exac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地    址：蜀山区科学大道拓基城市广场C座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1522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联系人及电话：徐工、17730004992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邮    箱：xusiyu_xm.cicdi@chinaccs.cn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招 标 师：孔伟、叶佳嘉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开户银行：招商银行城北支行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银行地址：江苏省南京市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收款单位：中通服咨询设计研究院有限公司</w:t>
      </w:r>
    </w:p>
    <w:p>
      <w:pPr>
        <w:widowControl/>
        <w:shd w:val="clear" w:color="auto" w:fill="FFFFFF"/>
        <w:spacing w:line="560" w:lineRule="exact"/>
        <w:rPr>
          <w:rFonts w:hint="eastAsi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账  号：12590209571010300010</w:t>
      </w:r>
    </w:p>
    <w:p>
      <w:pPr>
        <w:rPr>
          <w:rFonts w:hint="eastAsia"/>
        </w:rPr>
      </w:pPr>
    </w:p>
    <w:p>
      <w:pPr>
        <w:widowControl/>
        <w:shd w:val="clear" w:color="auto" w:fill="FFFFFF"/>
        <w:spacing w:line="560" w:lineRule="exact"/>
        <w:ind w:left="-420" w:leftChars="-200" w:firstLine="0" w:firstLineChars="0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、其他补充事宜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本 次 招 标 公 告 在 中 国 招 标 投 标 公 共 服 务 平 台 （http://www.cebpubservice.com/）以及合肥市建设工程监测中心有限责任公司（http://www.hfjczx.com/）上发布，其他媒体转载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无效。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91D41"/>
    <w:rsid w:val="013A3D59"/>
    <w:rsid w:val="08E55991"/>
    <w:rsid w:val="0FBC1529"/>
    <w:rsid w:val="13DF3B2E"/>
    <w:rsid w:val="1AD842B2"/>
    <w:rsid w:val="1B4D7C2A"/>
    <w:rsid w:val="1B56765B"/>
    <w:rsid w:val="1B60451F"/>
    <w:rsid w:val="1B8B3825"/>
    <w:rsid w:val="1F4D0F46"/>
    <w:rsid w:val="225E4886"/>
    <w:rsid w:val="25A5185D"/>
    <w:rsid w:val="265A5C8D"/>
    <w:rsid w:val="28C26E92"/>
    <w:rsid w:val="29E6685A"/>
    <w:rsid w:val="29F42CF7"/>
    <w:rsid w:val="2F236C7E"/>
    <w:rsid w:val="344F1803"/>
    <w:rsid w:val="390003C7"/>
    <w:rsid w:val="3F236A9D"/>
    <w:rsid w:val="40330EFE"/>
    <w:rsid w:val="43505483"/>
    <w:rsid w:val="49753507"/>
    <w:rsid w:val="511A4839"/>
    <w:rsid w:val="53B91D41"/>
    <w:rsid w:val="5F67690A"/>
    <w:rsid w:val="65205A8B"/>
    <w:rsid w:val="66A83C2F"/>
    <w:rsid w:val="6B933C45"/>
    <w:rsid w:val="6EB53C2F"/>
    <w:rsid w:val="738F1DDB"/>
    <w:rsid w:val="74A23A21"/>
    <w:rsid w:val="7A8D419A"/>
    <w:rsid w:val="7EA40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adjustRightInd/>
      <w:snapToGrid/>
      <w:spacing w:before="0" w:beforeLines="0" w:after="120" w:afterLines="0"/>
      <w:ind w:firstLine="420" w:firstLineChars="100"/>
    </w:pPr>
    <w:rPr>
      <w:sz w:val="21"/>
      <w:szCs w:val="24"/>
    </w:rPr>
  </w:style>
  <w:style w:type="paragraph" w:styleId="3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8">
    <w:name w:val="Body Text First Indent 2"/>
    <w:basedOn w:val="6"/>
    <w:unhideWhenUsed/>
    <w:qFormat/>
    <w:uiPriority w:val="99"/>
    <w:pPr>
      <w:ind w:firstLine="420" w:firstLineChars="200"/>
    </w:pPr>
  </w:style>
  <w:style w:type="table" w:styleId="10">
    <w:name w:val="Table Grid"/>
    <w:basedOn w:val="9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2020-09-21T04:16:00Z</dcterms:created>
  <dc:creator>LoveDream。</dc:creator>
  <cp:lastModifiedBy>LoveDream。</cp:lastModifiedBy>
  <dcterms:modified xsi:type="dcterms:W3CDTF">2022-04-15T04:37:38Z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15BCACE22BD64CF1BAAED8A19C1B4B0B</vt:lpwstr>
  </property>
</Properties>
</file>