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 w:val="left" w:pos="540"/>
          <w:tab w:val="left" w:pos="3600"/>
          <w:tab w:val="left" w:pos="3780"/>
          <w:tab w:val="left" w:pos="8460"/>
          <w:tab w:val="left" w:pos="9180"/>
        </w:tabs>
        <w:adjustRightInd w:val="0"/>
        <w:snapToGrid w:val="0"/>
        <w:ind w:right="-21" w:rightChars="-10" w:firstLine="482" w:firstLineChars="150"/>
        <w:rPr>
          <w:rFonts w:ascii="仿宋_GB2312" w:eastAsia="仿宋_GB2312"/>
          <w:b/>
          <w:bCs/>
          <w:sz w:val="32"/>
        </w:rPr>
      </w:pPr>
    </w:p>
    <w:p>
      <w:pPr>
        <w:tabs>
          <w:tab w:val="left" w:pos="360"/>
          <w:tab w:val="left" w:pos="540"/>
          <w:tab w:val="left" w:pos="3600"/>
          <w:tab w:val="left" w:pos="3780"/>
          <w:tab w:val="left" w:pos="8460"/>
          <w:tab w:val="left" w:pos="9180"/>
        </w:tabs>
        <w:adjustRightInd w:val="0"/>
        <w:snapToGrid w:val="0"/>
        <w:ind w:right="-21" w:rightChars="-10" w:firstLine="482" w:firstLineChars="150"/>
        <w:rPr>
          <w:rFonts w:ascii="仿宋_GB2312" w:eastAsia="仿宋_GB2312"/>
          <w:b/>
          <w:bCs/>
          <w:sz w:val="32"/>
        </w:rPr>
      </w:pPr>
    </w:p>
    <w:p>
      <w:pPr>
        <w:tabs>
          <w:tab w:val="left" w:pos="420"/>
        </w:tabs>
        <w:rPr>
          <w:rFonts w:ascii="Arial Black" w:hAnsi="Arial Black" w:eastAsia="黑体"/>
          <w:b/>
          <w:bCs/>
          <w:spacing w:val="36"/>
          <w:sz w:val="52"/>
          <w:szCs w:val="52"/>
          <w14:shadow w14:blurRad="50800" w14:dist="38100" w14:dir="2700000" w14:sx="100000" w14:sy="100000" w14:kx="0" w14:ky="0" w14:algn="tl">
            <w14:srgbClr w14:val="000000">
              <w14:alpha w14:val="60000"/>
            </w14:srgbClr>
          </w14:shadow>
        </w:rPr>
      </w:pPr>
    </w:p>
    <w:p>
      <w:pPr>
        <w:tabs>
          <w:tab w:val="left" w:pos="420"/>
        </w:tabs>
        <w:jc w:val="center"/>
        <w:rPr>
          <w:rFonts w:hint="eastAsia" w:ascii="宋体" w:hAnsi="宋体" w:eastAsia="宋体" w:cs="宋体"/>
          <w:spacing w:val="36"/>
          <w:sz w:val="44"/>
          <w:szCs w:val="44"/>
          <w14:shadow w14:blurRad="50800" w14:dist="38100" w14:dir="2700000" w14:sx="100000" w14:sy="100000" w14:kx="0" w14:ky="0" w14:algn="tl">
            <w14:srgbClr w14:val="000000">
              <w14:alpha w14:val="60000"/>
            </w14:srgbClr>
          </w14:shadow>
        </w:rPr>
      </w:pPr>
      <w:r>
        <w:rPr>
          <w:rFonts w:hint="eastAsia" w:ascii="宋体" w:hAnsi="宋体" w:eastAsia="宋体" w:cs="宋体"/>
          <w:bCs/>
          <w:spacing w:val="36"/>
          <w:sz w:val="44"/>
          <w:szCs w:val="44"/>
          <w14:shadow w14:blurRad="50800" w14:dist="38100" w14:dir="2700000" w14:sx="100000" w14:sy="100000" w14:kx="0" w14:ky="0" w14:algn="tl">
            <w14:srgbClr w14:val="000000">
              <w14:alpha w14:val="60000"/>
            </w14:srgbClr>
          </w14:shadow>
        </w:rPr>
        <w:t>合肥市建设工程监测中心有限责任公司</w:t>
      </w:r>
    </w:p>
    <w:p>
      <w:pPr>
        <w:tabs>
          <w:tab w:val="left" w:pos="315"/>
          <w:tab w:val="left" w:pos="8820"/>
        </w:tabs>
        <w:ind w:right="267" w:rightChars="127"/>
        <w:jc w:val="right"/>
        <w:rPr>
          <w:rFonts w:hint="eastAsia" w:ascii="宋体" w:hAnsi="宋体" w:eastAsia="宋体" w:cs="宋体"/>
          <w:bCs/>
          <w:sz w:val="48"/>
        </w:rPr>
      </w:pPr>
    </w:p>
    <w:p>
      <w:pPr>
        <w:tabs>
          <w:tab w:val="left" w:pos="315"/>
          <w:tab w:val="left" w:pos="8820"/>
        </w:tabs>
        <w:ind w:right="267" w:rightChars="127"/>
        <w:jc w:val="right"/>
        <w:rPr>
          <w:rFonts w:hint="eastAsia" w:ascii="宋体" w:hAnsi="宋体" w:eastAsia="宋体" w:cs="宋体"/>
          <w:bCs/>
          <w:sz w:val="48"/>
        </w:rPr>
      </w:pPr>
    </w:p>
    <w:p>
      <w:pPr>
        <w:tabs>
          <w:tab w:val="left" w:pos="315"/>
          <w:tab w:val="left" w:pos="8820"/>
        </w:tabs>
        <w:ind w:right="267" w:rightChars="127"/>
        <w:jc w:val="right"/>
        <w:rPr>
          <w:rFonts w:hint="eastAsia" w:ascii="宋体" w:hAnsi="宋体" w:eastAsia="宋体" w:cs="宋体"/>
          <w:bCs/>
          <w:sz w:val="48"/>
        </w:rPr>
      </w:pPr>
    </w:p>
    <w:p>
      <w:pPr>
        <w:tabs>
          <w:tab w:val="left" w:pos="315"/>
          <w:tab w:val="left" w:pos="8820"/>
        </w:tabs>
        <w:ind w:right="267" w:rightChars="127" w:firstLine="3640" w:firstLineChars="700"/>
        <w:rPr>
          <w:rFonts w:hint="eastAsia" w:ascii="宋体" w:hAnsi="宋体" w:eastAsia="宋体" w:cs="宋体"/>
          <w:sz w:val="36"/>
        </w:rPr>
      </w:pPr>
      <w:r>
        <w:rPr>
          <w:rFonts w:hint="eastAsia" w:ascii="宋体" w:hAnsi="宋体" w:eastAsia="宋体" w:cs="宋体"/>
          <w:bCs/>
          <w:sz w:val="52"/>
          <w:szCs w:val="52"/>
        </w:rPr>
        <w:t>询价函</w:t>
      </w: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firstLine="800" w:firstLineChars="250"/>
        <w:jc w:val="center"/>
        <w:rPr>
          <w:rFonts w:hint="eastAsia" w:ascii="宋体" w:hAnsi="宋体" w:eastAsia="宋体" w:cs="宋体"/>
          <w:bCs/>
          <w:sz w:val="32"/>
        </w:rPr>
      </w:pPr>
      <w:r>
        <w:rPr>
          <w:rFonts w:hint="eastAsia" w:ascii="宋体" w:hAnsi="宋体" w:eastAsia="宋体" w:cs="宋体"/>
          <w:bCs/>
          <w:sz w:val="32"/>
        </w:rPr>
        <w:t>项目名称:202</w:t>
      </w:r>
      <w:r>
        <w:rPr>
          <w:rFonts w:hint="eastAsia" w:ascii="宋体" w:hAnsi="宋体" w:eastAsia="宋体" w:cs="宋体"/>
          <w:bCs/>
          <w:sz w:val="32"/>
          <w:lang w:val="en-US" w:eastAsia="zh-CN"/>
        </w:rPr>
        <w:t>2</w:t>
      </w:r>
      <w:r>
        <w:rPr>
          <w:rFonts w:hint="eastAsia" w:ascii="宋体" w:hAnsi="宋体" w:eastAsia="宋体" w:cs="宋体"/>
          <w:bCs/>
          <w:sz w:val="32"/>
        </w:rPr>
        <w:t>年</w:t>
      </w:r>
      <w:r>
        <w:rPr>
          <w:rFonts w:hint="eastAsia" w:ascii="宋体" w:hAnsi="宋体" w:cs="宋体"/>
          <w:bCs/>
          <w:sz w:val="32"/>
          <w:lang w:val="en-US" w:eastAsia="zh-CN"/>
        </w:rPr>
        <w:t>9</w:t>
      </w:r>
      <w:r>
        <w:rPr>
          <w:rFonts w:hint="eastAsia" w:ascii="宋体" w:hAnsi="宋体" w:eastAsia="宋体" w:cs="宋体"/>
          <w:bCs/>
          <w:sz w:val="32"/>
        </w:rPr>
        <w:t>月份公司检测试验辅助材料采购</w:t>
      </w:r>
    </w:p>
    <w:p>
      <w:pPr>
        <w:tabs>
          <w:tab w:val="left" w:pos="315"/>
          <w:tab w:val="left" w:pos="8820"/>
        </w:tabs>
        <w:ind w:right="267" w:rightChars="127" w:firstLine="800" w:firstLineChars="250"/>
        <w:jc w:val="center"/>
        <w:rPr>
          <w:rFonts w:hint="eastAsia" w:ascii="宋体" w:hAnsi="宋体" w:eastAsia="宋体" w:cs="宋体"/>
          <w:bCs/>
          <w:sz w:val="32"/>
          <w:szCs w:val="22"/>
        </w:rPr>
      </w:pPr>
      <w:r>
        <w:rPr>
          <w:rFonts w:hint="eastAsia" w:ascii="宋体" w:hAnsi="宋体" w:eastAsia="宋体" w:cs="宋体"/>
          <w:bCs/>
          <w:sz w:val="32"/>
          <w:szCs w:val="22"/>
        </w:rPr>
        <w:t>招标单位：合肥市建设工程监测中心有限责任公司</w:t>
      </w:r>
    </w:p>
    <w:p>
      <w:pPr>
        <w:tabs>
          <w:tab w:val="left" w:pos="360"/>
          <w:tab w:val="left" w:pos="540"/>
          <w:tab w:val="left" w:pos="3600"/>
          <w:tab w:val="left" w:pos="3780"/>
          <w:tab w:val="left" w:pos="8460"/>
          <w:tab w:val="left" w:pos="9180"/>
        </w:tabs>
        <w:adjustRightInd w:val="0"/>
        <w:snapToGrid w:val="0"/>
        <w:ind w:right="-21" w:rightChars="-10"/>
        <w:rPr>
          <w:rFonts w:hint="eastAsia" w:ascii="宋体" w:hAnsi="宋体" w:eastAsia="宋体" w:cs="宋体"/>
          <w:bCs/>
          <w:sz w:val="32"/>
        </w:rPr>
      </w:pPr>
    </w:p>
    <w:p>
      <w:pPr>
        <w:tabs>
          <w:tab w:val="left" w:pos="360"/>
          <w:tab w:val="left" w:pos="540"/>
          <w:tab w:val="left" w:pos="3600"/>
          <w:tab w:val="left" w:pos="3780"/>
          <w:tab w:val="left" w:pos="8460"/>
          <w:tab w:val="left" w:pos="9180"/>
        </w:tabs>
        <w:adjustRightInd w:val="0"/>
        <w:snapToGrid w:val="0"/>
        <w:ind w:right="-21" w:rightChars="-10" w:firstLine="3200" w:firstLineChars="1000"/>
        <w:rPr>
          <w:rFonts w:hint="eastAsia" w:ascii="宋体" w:hAnsi="宋体" w:eastAsia="宋体" w:cs="宋体"/>
          <w:b/>
          <w:bCs/>
          <w:sz w:val="36"/>
          <w:szCs w:val="44"/>
        </w:rPr>
      </w:pPr>
      <w:r>
        <w:rPr>
          <w:rFonts w:hint="eastAsia" w:ascii="宋体" w:hAnsi="宋体" w:eastAsia="宋体" w:cs="宋体"/>
          <w:bCs/>
          <w:sz w:val="32"/>
        </w:rPr>
        <w:t>二○二</w:t>
      </w:r>
      <w:r>
        <w:rPr>
          <w:rFonts w:hint="eastAsia" w:ascii="宋体" w:hAnsi="宋体" w:eastAsia="宋体" w:cs="宋体"/>
          <w:bCs/>
          <w:sz w:val="32"/>
          <w:lang w:val="en-US" w:eastAsia="zh-CN"/>
        </w:rPr>
        <w:t>二</w:t>
      </w:r>
      <w:r>
        <w:rPr>
          <w:rFonts w:hint="eastAsia" w:ascii="宋体" w:hAnsi="宋体" w:eastAsia="宋体" w:cs="宋体"/>
          <w:bCs/>
          <w:sz w:val="32"/>
        </w:rPr>
        <w:t>年</w:t>
      </w:r>
      <w:r>
        <w:rPr>
          <w:rFonts w:hint="eastAsia" w:ascii="宋体" w:hAnsi="宋体" w:cs="宋体"/>
          <w:bCs/>
          <w:sz w:val="32"/>
          <w:lang w:val="en-US" w:eastAsia="zh-CN"/>
        </w:rPr>
        <w:t>九</w:t>
      </w:r>
      <w:r>
        <w:rPr>
          <w:rFonts w:hint="eastAsia" w:ascii="宋体" w:hAnsi="宋体" w:eastAsia="宋体" w:cs="宋体"/>
          <w:bCs/>
          <w:sz w:val="32"/>
        </w:rPr>
        <w:t>月</w:t>
      </w:r>
      <w:bookmarkStart w:id="0" w:name="_Toc221330576"/>
    </w:p>
    <w:p>
      <w:pPr>
        <w:spacing w:line="400" w:lineRule="exact"/>
        <w:ind w:firstLine="3433" w:firstLineChars="950"/>
        <w:rPr>
          <w:rFonts w:ascii="方正小标宋简体" w:hAnsi="仿宋_GB2312" w:eastAsia="方正小标宋简体" w:cs="仿宋_GB2312"/>
          <w:b/>
          <w:bCs/>
          <w:sz w:val="36"/>
          <w:szCs w:val="44"/>
        </w:rPr>
      </w:pPr>
    </w:p>
    <w:p>
      <w:pPr>
        <w:spacing w:line="400" w:lineRule="exact"/>
        <w:ind w:firstLine="3780" w:firstLineChars="1050"/>
        <w:rPr>
          <w:rFonts w:ascii="方正小标宋简体" w:hAnsi="仿宋_GB2312" w:eastAsia="方正小标宋简体" w:cs="仿宋_GB2312"/>
          <w:sz w:val="36"/>
          <w:szCs w:val="44"/>
        </w:rPr>
      </w:pPr>
    </w:p>
    <w:p>
      <w:pPr>
        <w:spacing w:line="400" w:lineRule="exact"/>
        <w:ind w:firstLine="3780" w:firstLineChars="1050"/>
        <w:rPr>
          <w:rFonts w:ascii="方正小标宋简体" w:hAnsi="仿宋_GB2312" w:eastAsia="方正小标宋简体" w:cs="仿宋_GB2312"/>
          <w:sz w:val="36"/>
          <w:szCs w:val="44"/>
        </w:rPr>
      </w:pPr>
    </w:p>
    <w:p>
      <w:pPr>
        <w:spacing w:line="400" w:lineRule="exact"/>
        <w:ind w:firstLine="3780" w:firstLineChars="1050"/>
        <w:rPr>
          <w:rFonts w:ascii="方正小标宋简体" w:hAnsi="仿宋_GB2312" w:eastAsia="方正小标宋简体" w:cs="仿宋_GB2312"/>
          <w:sz w:val="36"/>
          <w:szCs w:val="44"/>
        </w:rPr>
      </w:pPr>
    </w:p>
    <w:p>
      <w:pPr>
        <w:spacing w:line="400" w:lineRule="exact"/>
        <w:ind w:firstLine="3780" w:firstLineChars="1050"/>
        <w:rPr>
          <w:rFonts w:hint="eastAsia" w:ascii="宋体" w:hAnsi="宋体" w:eastAsia="宋体" w:cs="宋体"/>
          <w:sz w:val="36"/>
          <w:szCs w:val="44"/>
        </w:rPr>
      </w:pPr>
    </w:p>
    <w:p>
      <w:pPr>
        <w:spacing w:line="400" w:lineRule="exact"/>
        <w:ind w:firstLine="3780" w:firstLineChars="1050"/>
        <w:rPr>
          <w:rFonts w:hint="eastAsia" w:ascii="宋体" w:hAnsi="宋体" w:eastAsia="宋体" w:cs="宋体"/>
          <w:sz w:val="36"/>
          <w:szCs w:val="44"/>
        </w:rPr>
      </w:pPr>
      <w:r>
        <w:rPr>
          <w:rFonts w:hint="eastAsia" w:ascii="宋体" w:hAnsi="宋体" w:eastAsia="宋体" w:cs="宋体"/>
          <w:sz w:val="36"/>
          <w:szCs w:val="44"/>
        </w:rPr>
        <w:t>询 价 函</w:t>
      </w:r>
    </w:p>
    <w:p>
      <w:pPr>
        <w:tabs>
          <w:tab w:val="left" w:pos="0"/>
        </w:tabs>
        <w:spacing w:line="400" w:lineRule="exact"/>
        <w:ind w:right="78" w:rightChars="37" w:firstLine="2"/>
        <w:jc w:val="left"/>
        <w:rPr>
          <w:rFonts w:ascii="仿宋_GB2312" w:hAnsi="仿宋_GB2312" w:eastAsia="仿宋_GB2312" w:cs="仿宋_GB2312"/>
          <w:sz w:val="28"/>
          <w:szCs w:val="28"/>
        </w:rPr>
      </w:pPr>
    </w:p>
    <w:p>
      <w:pPr>
        <w:tabs>
          <w:tab w:val="left" w:pos="0"/>
        </w:tabs>
        <w:spacing w:line="400" w:lineRule="exact"/>
        <w:ind w:right="78" w:rightChars="37" w:firstLine="2"/>
        <w:jc w:val="left"/>
        <w:rPr>
          <w:rFonts w:hint="eastAsia" w:ascii="宋体" w:hAnsi="宋体" w:eastAsia="宋体" w:cs="宋体"/>
          <w:b/>
          <w:bCs/>
          <w:sz w:val="28"/>
          <w:szCs w:val="28"/>
        </w:rPr>
      </w:pPr>
      <w:r>
        <w:rPr>
          <w:rFonts w:hint="eastAsia" w:ascii="宋体" w:hAnsi="宋体" w:eastAsia="宋体" w:cs="宋体"/>
          <w:sz w:val="28"/>
          <w:szCs w:val="28"/>
        </w:rPr>
        <w:t>致各供应商：</w:t>
      </w:r>
    </w:p>
    <w:p>
      <w:pPr>
        <w:tabs>
          <w:tab w:val="left" w:pos="315"/>
          <w:tab w:val="left" w:pos="8820"/>
        </w:tabs>
        <w:ind w:right="267" w:rightChars="127" w:firstLine="700" w:firstLineChars="250"/>
        <w:jc w:val="left"/>
        <w:rPr>
          <w:rFonts w:hint="eastAsia" w:ascii="宋体" w:hAnsi="宋体" w:eastAsia="宋体" w:cs="宋体"/>
          <w:sz w:val="28"/>
          <w:szCs w:val="28"/>
        </w:rPr>
      </w:pPr>
      <w:r>
        <w:rPr>
          <w:rFonts w:hint="eastAsia" w:ascii="宋体" w:hAnsi="宋体" w:eastAsia="宋体" w:cs="宋体"/>
          <w:sz w:val="28"/>
          <w:szCs w:val="28"/>
        </w:rPr>
        <w:t>合肥市建设工程监测中心有限责任公司为做好实验室检测试验辅助材料的采购工作，合理降低成本，现根据公司规定采用询价的方式进行公平、公正的竞价比选。</w:t>
      </w:r>
    </w:p>
    <w:p>
      <w:pPr>
        <w:tabs>
          <w:tab w:val="left" w:pos="0"/>
        </w:tabs>
        <w:spacing w:line="400" w:lineRule="exact"/>
        <w:ind w:right="78" w:rightChars="37" w:firstLine="2"/>
        <w:jc w:val="left"/>
        <w:rPr>
          <w:rFonts w:hint="eastAsia" w:ascii="宋体" w:hAnsi="宋体" w:eastAsia="宋体" w:cs="宋体"/>
          <w:bCs/>
          <w:sz w:val="30"/>
          <w:szCs w:val="30"/>
        </w:rPr>
      </w:pPr>
      <w:r>
        <w:rPr>
          <w:rFonts w:hint="eastAsia" w:ascii="宋体" w:hAnsi="宋体" w:eastAsia="宋体" w:cs="宋体"/>
          <w:bCs/>
          <w:sz w:val="30"/>
          <w:szCs w:val="30"/>
        </w:rPr>
        <w:t>一、询价情况</w:t>
      </w:r>
    </w:p>
    <w:p>
      <w:pPr>
        <w:tabs>
          <w:tab w:val="left" w:pos="315"/>
          <w:tab w:val="left" w:pos="8820"/>
        </w:tabs>
        <w:ind w:right="267" w:rightChars="127"/>
        <w:rPr>
          <w:rFonts w:hint="eastAsia" w:ascii="宋体" w:hAnsi="宋体" w:eastAsia="宋体" w:cs="宋体"/>
          <w:sz w:val="28"/>
          <w:szCs w:val="28"/>
        </w:rPr>
      </w:pPr>
      <w:r>
        <w:rPr>
          <w:rFonts w:hint="eastAsia" w:ascii="宋体" w:hAnsi="宋体" w:eastAsia="宋体" w:cs="宋体"/>
          <w:sz w:val="28"/>
          <w:szCs w:val="28"/>
        </w:rPr>
        <w:t>1.项目名称：202</w:t>
      </w:r>
      <w:r>
        <w:rPr>
          <w:rFonts w:hint="eastAsia" w:ascii="宋体" w:hAnsi="宋体" w:eastAsia="宋体" w:cs="宋体"/>
          <w:sz w:val="28"/>
          <w:szCs w:val="28"/>
          <w:lang w:val="en-US" w:eastAsia="zh-CN"/>
        </w:rPr>
        <w:t>2</w:t>
      </w:r>
      <w:r>
        <w:rPr>
          <w:rFonts w:hint="eastAsia" w:ascii="宋体" w:hAnsi="宋体" w:eastAsia="宋体" w:cs="宋体"/>
          <w:sz w:val="28"/>
          <w:szCs w:val="28"/>
        </w:rPr>
        <w:t>年</w:t>
      </w:r>
      <w:r>
        <w:rPr>
          <w:rFonts w:hint="eastAsia" w:ascii="宋体" w:hAnsi="宋体" w:cs="宋体"/>
          <w:sz w:val="28"/>
          <w:szCs w:val="28"/>
          <w:lang w:val="en-US" w:eastAsia="zh-CN"/>
        </w:rPr>
        <w:t>9</w:t>
      </w:r>
      <w:r>
        <w:rPr>
          <w:rFonts w:hint="eastAsia" w:ascii="宋体" w:hAnsi="宋体" w:eastAsia="宋体" w:cs="宋体"/>
          <w:sz w:val="28"/>
          <w:szCs w:val="28"/>
        </w:rPr>
        <w:t>月份公司检测试验辅助材料采购</w:t>
      </w:r>
    </w:p>
    <w:p>
      <w:pPr>
        <w:tabs>
          <w:tab w:val="left" w:pos="315"/>
          <w:tab w:val="left" w:pos="8820"/>
        </w:tabs>
        <w:ind w:right="267" w:rightChars="127"/>
        <w:rPr>
          <w:rFonts w:hint="eastAsia" w:ascii="宋体" w:hAnsi="宋体" w:eastAsia="宋体" w:cs="宋体"/>
          <w:sz w:val="28"/>
          <w:szCs w:val="28"/>
        </w:rPr>
      </w:pPr>
      <w:r>
        <w:rPr>
          <w:rFonts w:hint="eastAsia" w:ascii="宋体" w:hAnsi="宋体" w:eastAsia="宋体" w:cs="宋体"/>
          <w:sz w:val="28"/>
          <w:szCs w:val="28"/>
        </w:rPr>
        <w:t>2.需求单位：合肥市建设工程监测中心有限责任公司</w:t>
      </w:r>
    </w:p>
    <w:tbl>
      <w:tblPr>
        <w:tblStyle w:val="18"/>
        <w:tblpPr w:leftFromText="180" w:rightFromText="180" w:vertAnchor="text" w:horzAnchor="page" w:tblpX="1105" w:tblpY="608"/>
        <w:tblOverlap w:val="never"/>
        <w:tblW w:w="1009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2072"/>
        <w:gridCol w:w="4353"/>
        <w:gridCol w:w="1461"/>
        <w:gridCol w:w="12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959" w:type="dxa"/>
          </w:tcPr>
          <w:p>
            <w:pPr>
              <w:pStyle w:val="16"/>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序号</w:t>
            </w:r>
          </w:p>
        </w:tc>
        <w:tc>
          <w:tcPr>
            <w:tcW w:w="2072" w:type="dxa"/>
          </w:tcPr>
          <w:p>
            <w:pPr>
              <w:pStyle w:val="16"/>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产品名称</w:t>
            </w:r>
          </w:p>
        </w:tc>
        <w:tc>
          <w:tcPr>
            <w:tcW w:w="4353" w:type="dxa"/>
          </w:tcPr>
          <w:p>
            <w:pPr>
              <w:pStyle w:val="16"/>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规格型号</w:t>
            </w:r>
          </w:p>
        </w:tc>
        <w:tc>
          <w:tcPr>
            <w:tcW w:w="1461" w:type="dxa"/>
          </w:tcPr>
          <w:p>
            <w:pPr>
              <w:pStyle w:val="16"/>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数量</w:t>
            </w:r>
          </w:p>
        </w:tc>
        <w:tc>
          <w:tcPr>
            <w:tcW w:w="1245" w:type="dxa"/>
          </w:tcPr>
          <w:p>
            <w:pPr>
              <w:pStyle w:val="16"/>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eastAsia="宋体" w:cs="宋体"/>
                <w:color w:val="000000"/>
                <w:sz w:val="24"/>
                <w:szCs w:val="24"/>
              </w:rPr>
            </w:pPr>
            <w:r>
              <w:rPr>
                <w:rFonts w:hint="eastAsia" w:ascii="宋体" w:hAnsi="宋体" w:eastAsia="宋体" w:cs="宋体"/>
                <w:color w:val="000000" w:themeColor="text1"/>
                <w:kern w:val="0"/>
                <w:sz w:val="24"/>
                <w:szCs w:val="24"/>
                <w14:textFill>
                  <w14:solidFill>
                    <w14:schemeClr w14:val="tx1"/>
                  </w14:solidFill>
                </w14:textFill>
              </w:rPr>
              <w:t>1</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b w:val="0"/>
                <w:bCs w:val="0"/>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重塑筒</w:t>
            </w:r>
          </w:p>
        </w:tc>
        <w:tc>
          <w:tcPr>
            <w:tcW w:w="435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pPr>
            <w:r>
              <w:rPr>
                <w:rFonts w:hint="eastAsia" w:ascii="宋体" w:hAnsi="宋体" w:eastAsia="宋体" w:cs="宋体"/>
                <w:i w:val="0"/>
                <w:iCs w:val="0"/>
                <w:color w:val="000000"/>
                <w:kern w:val="0"/>
                <w:sz w:val="24"/>
                <w:szCs w:val="24"/>
                <w:u w:val="none"/>
                <w:lang w:val="en-US" w:eastAsia="zh-CN" w:bidi="ar"/>
              </w:rPr>
              <w:t>内径35mm-40mm，高80mm</w:t>
            </w:r>
          </w:p>
        </w:tc>
        <w:tc>
          <w:tcPr>
            <w:tcW w:w="146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kern w:val="0"/>
                <w:sz w:val="24"/>
                <w:szCs w:val="24"/>
                <w:lang w:val="en-US" w:eastAsia="zh-CN"/>
              </w:rPr>
            </w:pPr>
            <w:r>
              <w:rPr>
                <w:rFonts w:hint="eastAsia" w:ascii="宋体" w:hAnsi="宋体" w:cs="宋体"/>
                <w:i w:val="0"/>
                <w:iCs w:val="0"/>
                <w:color w:val="000000"/>
                <w:kern w:val="0"/>
                <w:sz w:val="24"/>
                <w:szCs w:val="24"/>
                <w:u w:val="none"/>
                <w:lang w:val="en-US" w:eastAsia="zh-CN" w:bidi="ar"/>
              </w:rPr>
              <w:t>2</w:t>
            </w:r>
            <w:r>
              <w:rPr>
                <w:rFonts w:hint="eastAsia" w:ascii="宋体" w:hAnsi="宋体" w:eastAsia="宋体" w:cs="宋体"/>
                <w:i w:val="0"/>
                <w:iCs w:val="0"/>
                <w:color w:val="000000"/>
                <w:kern w:val="0"/>
                <w:sz w:val="24"/>
                <w:szCs w:val="24"/>
                <w:u w:val="none"/>
                <w:lang w:val="en-US" w:eastAsia="zh-CN" w:bidi="ar"/>
              </w:rPr>
              <w:t>个</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hint="eastAsia" w:ascii="宋体" w:hAnsi="宋体" w:eastAsia="宋体" w:cs="宋体"/>
                <w:color w:val="000000"/>
                <w:sz w:val="24"/>
                <w:szCs w:val="24"/>
              </w:rPr>
            </w:pPr>
            <w:r>
              <w:rPr>
                <w:rFonts w:hint="eastAsia" w:ascii="宋体" w:hAnsi="宋体" w:eastAsia="宋体" w:cs="宋体"/>
                <w:color w:val="000000" w:themeColor="text1"/>
                <w:kern w:val="0"/>
                <w:sz w:val="24"/>
                <w:szCs w:val="24"/>
                <w14:textFill>
                  <w14:solidFill>
                    <w14:schemeClr w14:val="tx1"/>
                  </w14:solidFill>
                </w14:textFill>
              </w:rPr>
              <w:t>2</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铜垫板</w:t>
            </w:r>
          </w:p>
        </w:tc>
        <w:tc>
          <w:tcPr>
            <w:tcW w:w="435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i w:val="0"/>
                <w:iCs w:val="0"/>
                <w:color w:val="000000"/>
                <w:kern w:val="0"/>
                <w:sz w:val="24"/>
                <w:szCs w:val="24"/>
                <w:u w:val="none"/>
                <w:lang w:val="en-US" w:eastAsia="zh-CN" w:bidi="ar"/>
              </w:rPr>
              <w:t>厚约0.8cm</w:t>
            </w:r>
          </w:p>
        </w:tc>
        <w:tc>
          <w:tcPr>
            <w:tcW w:w="146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kern w:val="0"/>
                <w:sz w:val="24"/>
                <w:szCs w:val="24"/>
                <w:lang w:val="en-US" w:eastAsia="zh-CN"/>
              </w:rPr>
            </w:pPr>
            <w:r>
              <w:rPr>
                <w:rFonts w:hint="eastAsia" w:ascii="宋体" w:hAnsi="宋体" w:cs="宋体"/>
                <w:i w:val="0"/>
                <w:iCs w:val="0"/>
                <w:color w:val="000000"/>
                <w:kern w:val="0"/>
                <w:sz w:val="24"/>
                <w:szCs w:val="24"/>
                <w:u w:val="none"/>
                <w:lang w:val="en-US" w:eastAsia="zh-CN" w:bidi="ar"/>
              </w:rPr>
              <w:t>4</w:t>
            </w:r>
            <w:r>
              <w:rPr>
                <w:rFonts w:hint="eastAsia" w:ascii="宋体" w:hAnsi="宋体" w:eastAsia="宋体" w:cs="宋体"/>
                <w:i w:val="0"/>
                <w:iCs w:val="0"/>
                <w:color w:val="000000"/>
                <w:kern w:val="0"/>
                <w:sz w:val="24"/>
                <w:szCs w:val="24"/>
                <w:u w:val="none"/>
                <w:lang w:val="en-US" w:eastAsia="zh-CN" w:bidi="ar"/>
              </w:rPr>
              <w:t>个</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hint="eastAsia" w:ascii="宋体" w:hAnsi="宋体" w:eastAsia="宋体" w:cs="宋体"/>
                <w:color w:val="000000"/>
                <w:sz w:val="24"/>
                <w:szCs w:val="24"/>
              </w:rPr>
            </w:pPr>
            <w:r>
              <w:rPr>
                <w:rFonts w:hint="eastAsia" w:ascii="宋体" w:hAnsi="宋体" w:eastAsia="宋体" w:cs="宋体"/>
                <w:color w:val="000000" w:themeColor="text1"/>
                <w:kern w:val="0"/>
                <w:sz w:val="24"/>
                <w:szCs w:val="24"/>
                <w14:textFill>
                  <w14:solidFill>
                    <w14:schemeClr w14:val="tx1"/>
                  </w14:solidFill>
                </w14:textFill>
              </w:rPr>
              <w:t>3</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kern w:val="0"/>
                <w:sz w:val="24"/>
                <w:szCs w:val="24"/>
                <w:lang w:eastAsia="zh-CN"/>
              </w:rPr>
            </w:pPr>
            <w:r>
              <w:rPr>
                <w:rFonts w:hint="eastAsia" w:ascii="宋体" w:hAnsi="宋体" w:eastAsia="宋体" w:cs="宋体"/>
                <w:i w:val="0"/>
                <w:iCs w:val="0"/>
                <w:color w:val="000000"/>
                <w:kern w:val="0"/>
                <w:sz w:val="24"/>
                <w:szCs w:val="24"/>
                <w:u w:val="none"/>
                <w:lang w:val="en-US" w:eastAsia="zh-CN" w:bidi="ar"/>
              </w:rPr>
              <w:t>凡士林</w:t>
            </w:r>
          </w:p>
        </w:tc>
        <w:tc>
          <w:tcPr>
            <w:tcW w:w="435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500g</w:t>
            </w:r>
          </w:p>
        </w:tc>
        <w:tc>
          <w:tcPr>
            <w:tcW w:w="146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2瓶</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600" w:lineRule="auto"/>
              <w:jc w:val="center"/>
              <w:textAlignment w:val="center"/>
              <w:rPr>
                <w:rFonts w:hint="eastAsia" w:ascii="宋体" w:hAnsi="宋体" w:eastAsia="宋体" w:cs="宋体"/>
                <w:color w:val="000000"/>
                <w:sz w:val="24"/>
                <w:szCs w:val="24"/>
              </w:rPr>
            </w:pPr>
            <w:r>
              <w:rPr>
                <w:rFonts w:hint="eastAsia" w:ascii="宋体" w:hAnsi="宋体" w:eastAsia="宋体" w:cs="宋体"/>
                <w:color w:val="000000" w:themeColor="text1"/>
                <w:kern w:val="0"/>
                <w:sz w:val="24"/>
                <w:szCs w:val="24"/>
                <w14:textFill>
                  <w14:solidFill>
                    <w14:schemeClr w14:val="tx1"/>
                  </w14:solidFill>
                </w14:textFill>
              </w:rPr>
              <w:t>4</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kern w:val="0"/>
                <w:sz w:val="24"/>
                <w:szCs w:val="24"/>
                <w:lang w:eastAsia="zh-CN"/>
              </w:rPr>
            </w:pPr>
            <w:r>
              <w:rPr>
                <w:rFonts w:hint="eastAsia" w:ascii="宋体" w:hAnsi="宋体" w:eastAsia="宋体" w:cs="宋体"/>
                <w:i w:val="0"/>
                <w:iCs w:val="0"/>
                <w:color w:val="000000"/>
                <w:kern w:val="0"/>
                <w:sz w:val="24"/>
                <w:szCs w:val="24"/>
                <w:u w:val="none"/>
                <w:lang w:val="en-US" w:eastAsia="zh-CN" w:bidi="ar"/>
              </w:rPr>
              <w:t>薄塑料布</w:t>
            </w:r>
          </w:p>
        </w:tc>
        <w:tc>
          <w:tcPr>
            <w:tcW w:w="4353"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kern w:val="0"/>
                <w:sz w:val="24"/>
                <w:szCs w:val="24"/>
                <w:lang w:val="en-US" w:eastAsia="zh-CN" w:bidi="ar-SA"/>
              </w:rPr>
            </w:pPr>
            <w:bookmarkStart w:id="1" w:name="_GoBack"/>
            <w:bookmarkEnd w:id="1"/>
            <w:r>
              <w:rPr>
                <w:rFonts w:hint="eastAsia" w:ascii="宋体" w:hAnsi="宋体" w:eastAsia="宋体" w:cs="宋体"/>
                <w:color w:val="000000"/>
                <w:kern w:val="0"/>
                <w:sz w:val="24"/>
                <w:szCs w:val="24"/>
                <w:lang w:val="en-US" w:eastAsia="zh-CN" w:bidi="ar-SA"/>
              </w:rPr>
              <w:t>/</w:t>
            </w:r>
          </w:p>
        </w:tc>
        <w:tc>
          <w:tcPr>
            <w:tcW w:w="146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1卷</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eastAsia="宋体" w:cs="宋体"/>
                <w:color w:val="000000"/>
                <w:sz w:val="24"/>
                <w:szCs w:val="24"/>
              </w:rPr>
            </w:pPr>
            <w:r>
              <w:rPr>
                <w:rFonts w:hint="eastAsia" w:ascii="宋体" w:hAnsi="宋体" w:eastAsia="宋体" w:cs="宋体"/>
                <w:color w:val="000000" w:themeColor="text1"/>
                <w:kern w:val="0"/>
                <w:sz w:val="24"/>
                <w:szCs w:val="24"/>
                <w14:textFill>
                  <w14:solidFill>
                    <w14:schemeClr w14:val="tx1"/>
                  </w14:solidFill>
                </w14:textFill>
              </w:rPr>
              <w:t>5</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i w:val="0"/>
                <w:iCs w:val="0"/>
                <w:color w:val="000000"/>
                <w:kern w:val="0"/>
                <w:sz w:val="24"/>
                <w:szCs w:val="24"/>
                <w:u w:val="none"/>
                <w:lang w:val="en-US" w:eastAsia="zh-CN" w:bidi="ar"/>
              </w:rPr>
              <w:t>锯弓</w:t>
            </w:r>
          </w:p>
        </w:tc>
        <w:tc>
          <w:tcPr>
            <w:tcW w:w="435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i w:val="0"/>
                <w:iCs w:val="0"/>
                <w:color w:val="000000"/>
                <w:kern w:val="0"/>
                <w:sz w:val="24"/>
                <w:szCs w:val="24"/>
                <w:u w:val="none"/>
                <w:lang w:val="en-US" w:eastAsia="zh-CN" w:bidi="ar"/>
              </w:rPr>
              <w:t>配钢丝锯3-5条</w:t>
            </w:r>
          </w:p>
        </w:tc>
        <w:tc>
          <w:tcPr>
            <w:tcW w:w="146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kern w:val="0"/>
                <w:sz w:val="24"/>
                <w:szCs w:val="24"/>
                <w:lang w:val="en-US" w:eastAsia="zh-CN" w:bidi="ar-SA"/>
                <w14:textFill>
                  <w14:solidFill>
                    <w14:schemeClr w14:val="tx1"/>
                  </w14:solidFill>
                </w14:textFill>
              </w:rPr>
            </w:pPr>
            <w:r>
              <w:rPr>
                <w:rFonts w:hint="eastAsia" w:ascii="宋体" w:hAnsi="宋体" w:eastAsia="宋体" w:cs="宋体"/>
                <w:i w:val="0"/>
                <w:iCs w:val="0"/>
                <w:color w:val="000000"/>
                <w:kern w:val="0"/>
                <w:sz w:val="24"/>
                <w:szCs w:val="24"/>
                <w:u w:val="none"/>
                <w:lang w:val="en-US" w:eastAsia="zh-CN" w:bidi="ar"/>
              </w:rPr>
              <w:t>1把</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宋体" w:hAnsi="宋体" w:eastAsia="宋体" w:cs="宋体"/>
                <w:color w:val="000000"/>
                <w:sz w:val="24"/>
                <w:szCs w:val="24"/>
              </w:rPr>
            </w:pPr>
            <w:r>
              <w:rPr>
                <w:rFonts w:hint="eastAsia" w:ascii="宋体" w:hAnsi="宋体" w:eastAsia="宋体" w:cs="宋体"/>
                <w:color w:val="000000" w:themeColor="text1"/>
                <w:kern w:val="0"/>
                <w:sz w:val="24"/>
                <w:szCs w:val="24"/>
                <w14:textFill>
                  <w14:solidFill>
                    <w14:schemeClr w14:val="tx1"/>
                  </w14:solidFill>
                </w14:textFill>
              </w:rPr>
              <w:t>6</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kern w:val="0"/>
                <w:sz w:val="24"/>
                <w:szCs w:val="24"/>
                <w:lang w:val="en-US" w:eastAsia="zh-CN" w:bidi="ar-SA"/>
                <w14:textFill>
                  <w14:solidFill>
                    <w14:schemeClr w14:val="tx1"/>
                  </w14:solidFill>
                </w14:textFill>
              </w:rPr>
            </w:pPr>
            <w:r>
              <w:rPr>
                <w:rFonts w:hint="eastAsia" w:ascii="宋体" w:hAnsi="宋体" w:eastAsia="宋体" w:cs="宋体"/>
                <w:i w:val="0"/>
                <w:iCs w:val="0"/>
                <w:color w:val="000000"/>
                <w:kern w:val="0"/>
                <w:sz w:val="24"/>
                <w:szCs w:val="24"/>
                <w:u w:val="none"/>
                <w:lang w:val="en-US" w:eastAsia="zh-CN" w:bidi="ar"/>
              </w:rPr>
              <w:t>击实器</w:t>
            </w:r>
          </w:p>
        </w:tc>
        <w:tc>
          <w:tcPr>
            <w:tcW w:w="435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i w:val="0"/>
                <w:iCs w:val="0"/>
                <w:color w:val="000000"/>
                <w:kern w:val="0"/>
                <w:sz w:val="24"/>
                <w:szCs w:val="24"/>
                <w:u w:val="none"/>
                <w:lang w:val="en-US" w:eastAsia="zh-CN" w:bidi="ar"/>
              </w:rPr>
              <w:t>符合GB/T50123-2019要求</w:t>
            </w:r>
          </w:p>
        </w:tc>
        <w:tc>
          <w:tcPr>
            <w:tcW w:w="146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kern w:val="0"/>
                <w:sz w:val="24"/>
                <w:szCs w:val="24"/>
                <w:lang w:val="en-US" w:eastAsia="zh-CN" w:bidi="ar-SA"/>
                <w14:textFill>
                  <w14:solidFill>
                    <w14:schemeClr w14:val="tx1"/>
                  </w14:solidFill>
                </w14:textFill>
              </w:rPr>
            </w:pPr>
            <w:r>
              <w:rPr>
                <w:rFonts w:hint="eastAsia" w:ascii="宋体" w:hAnsi="宋体" w:eastAsia="宋体" w:cs="宋体"/>
                <w:i w:val="0"/>
                <w:iCs w:val="0"/>
                <w:color w:val="000000"/>
                <w:kern w:val="0"/>
                <w:sz w:val="24"/>
                <w:szCs w:val="24"/>
                <w:u w:val="none"/>
                <w:lang w:val="en-US" w:eastAsia="zh-CN" w:bidi="ar"/>
              </w:rPr>
              <w:t>1台</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需含校准证书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eastAsia="宋体" w:cs="宋体"/>
                <w:color w:val="000000"/>
                <w:sz w:val="24"/>
                <w:szCs w:val="24"/>
              </w:rPr>
              <w:t>7</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kern w:val="0"/>
                <w:sz w:val="24"/>
                <w:szCs w:val="24"/>
                <w:lang w:val="en-US" w:eastAsia="zh-CN" w:bidi="ar-SA"/>
                <w14:textFill>
                  <w14:solidFill>
                    <w14:schemeClr w14:val="tx1"/>
                  </w14:solidFill>
                </w14:textFill>
              </w:rPr>
            </w:pPr>
            <w:r>
              <w:rPr>
                <w:rFonts w:hint="eastAsia" w:ascii="宋体" w:hAnsi="宋体" w:eastAsia="宋体" w:cs="宋体"/>
                <w:i w:val="0"/>
                <w:iCs w:val="0"/>
                <w:color w:val="000000"/>
                <w:kern w:val="0"/>
                <w:sz w:val="24"/>
                <w:szCs w:val="24"/>
                <w:u w:val="none"/>
                <w:lang w:val="en-US" w:eastAsia="zh-CN" w:bidi="ar"/>
              </w:rPr>
              <w:t>切土器和切土架</w:t>
            </w:r>
          </w:p>
        </w:tc>
        <w:tc>
          <w:tcPr>
            <w:tcW w:w="435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符合GB/T50123-2019要求</w:t>
            </w:r>
          </w:p>
        </w:tc>
        <w:tc>
          <w:tcPr>
            <w:tcW w:w="146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1台</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lang w:val="en-US" w:eastAsia="zh-CN"/>
              </w:rPr>
              <w:t>需含校准证书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eastAsia="宋体" w:cs="宋体"/>
                <w:color w:val="000000"/>
                <w:sz w:val="24"/>
                <w:szCs w:val="24"/>
              </w:rPr>
              <w:t>8</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i w:val="0"/>
                <w:iCs w:val="0"/>
                <w:color w:val="000000"/>
                <w:kern w:val="0"/>
                <w:sz w:val="24"/>
                <w:szCs w:val="24"/>
                <w:u w:val="none"/>
                <w:lang w:val="en-US" w:eastAsia="zh-CN" w:bidi="ar"/>
              </w:rPr>
              <w:t>切土盘</w:t>
            </w:r>
          </w:p>
        </w:tc>
        <w:tc>
          <w:tcPr>
            <w:tcW w:w="435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i w:val="0"/>
                <w:iCs w:val="0"/>
                <w:color w:val="000000"/>
                <w:kern w:val="0"/>
                <w:sz w:val="24"/>
                <w:szCs w:val="24"/>
                <w:u w:val="none"/>
                <w:lang w:val="en-US" w:eastAsia="zh-CN" w:bidi="ar"/>
              </w:rPr>
              <w:t>符合GB/T50123-2019要求</w:t>
            </w:r>
          </w:p>
        </w:tc>
        <w:tc>
          <w:tcPr>
            <w:tcW w:w="146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kern w:val="0"/>
                <w:sz w:val="24"/>
                <w:szCs w:val="24"/>
                <w:lang w:val="en-US" w:eastAsia="zh-CN" w:bidi="ar-SA"/>
                <w14:textFill>
                  <w14:solidFill>
                    <w14:schemeClr w14:val="tx1"/>
                  </w14:solidFill>
                </w14:textFill>
              </w:rPr>
            </w:pPr>
            <w:r>
              <w:rPr>
                <w:rFonts w:hint="eastAsia" w:ascii="宋体" w:hAnsi="宋体" w:eastAsia="宋体" w:cs="宋体"/>
                <w:i w:val="0"/>
                <w:iCs w:val="0"/>
                <w:color w:val="000000"/>
                <w:kern w:val="0"/>
                <w:sz w:val="24"/>
                <w:szCs w:val="24"/>
                <w:u w:val="none"/>
                <w:lang w:val="en-US" w:eastAsia="zh-CN" w:bidi="ar"/>
              </w:rPr>
              <w:t>1台</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lang w:val="en-US" w:eastAsia="zh-CN"/>
              </w:rPr>
              <w:t>需含校准证书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eastAsia="宋体" w:cs="宋体"/>
                <w:color w:val="000000"/>
                <w:sz w:val="24"/>
                <w:szCs w:val="24"/>
              </w:rPr>
              <w:t>9</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i w:val="0"/>
                <w:iCs w:val="0"/>
                <w:color w:val="000000"/>
                <w:kern w:val="0"/>
                <w:sz w:val="24"/>
                <w:szCs w:val="24"/>
                <w:u w:val="none"/>
                <w:lang w:val="en-US" w:eastAsia="zh-CN" w:bidi="ar"/>
              </w:rPr>
              <w:t>原状土分样器</w:t>
            </w:r>
          </w:p>
        </w:tc>
        <w:tc>
          <w:tcPr>
            <w:tcW w:w="435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i w:val="0"/>
                <w:iCs w:val="0"/>
                <w:color w:val="000000"/>
                <w:kern w:val="0"/>
                <w:sz w:val="24"/>
                <w:szCs w:val="24"/>
                <w:u w:val="none"/>
                <w:lang w:val="en-US" w:eastAsia="zh-CN" w:bidi="ar"/>
              </w:rPr>
              <w:t>符合GB/T50123-2019要求</w:t>
            </w:r>
          </w:p>
        </w:tc>
        <w:tc>
          <w:tcPr>
            <w:tcW w:w="146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kern w:val="0"/>
                <w:sz w:val="24"/>
                <w:szCs w:val="24"/>
                <w:lang w:val="en-US" w:eastAsia="zh-CN" w:bidi="ar-SA"/>
                <w14:textFill>
                  <w14:solidFill>
                    <w14:schemeClr w14:val="tx1"/>
                  </w14:solidFill>
                </w14:textFill>
              </w:rPr>
            </w:pPr>
            <w:r>
              <w:rPr>
                <w:rFonts w:hint="eastAsia" w:ascii="宋体" w:hAnsi="宋体" w:eastAsia="宋体" w:cs="宋体"/>
                <w:i w:val="0"/>
                <w:iCs w:val="0"/>
                <w:color w:val="000000"/>
                <w:kern w:val="0"/>
                <w:sz w:val="24"/>
                <w:szCs w:val="24"/>
                <w:u w:val="none"/>
                <w:lang w:val="en-US" w:eastAsia="zh-CN" w:bidi="ar"/>
              </w:rPr>
              <w:t>1台</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lang w:val="en-US" w:eastAsia="zh-CN"/>
              </w:rPr>
              <w:t>需含校准证书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eastAsia="宋体" w:cs="宋体"/>
                <w:color w:val="000000"/>
                <w:sz w:val="24"/>
                <w:szCs w:val="24"/>
              </w:rPr>
              <w:t>10</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i w:val="0"/>
                <w:iCs w:val="0"/>
                <w:color w:val="000000"/>
                <w:kern w:val="0"/>
                <w:sz w:val="24"/>
                <w:szCs w:val="24"/>
                <w:u w:val="none"/>
                <w:lang w:val="en-US" w:eastAsia="zh-CN" w:bidi="ar"/>
              </w:rPr>
              <w:t>应变控制式直剪仪</w:t>
            </w:r>
          </w:p>
        </w:tc>
        <w:tc>
          <w:tcPr>
            <w:tcW w:w="435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i w:val="0"/>
                <w:iCs w:val="0"/>
                <w:color w:val="000000"/>
                <w:kern w:val="0"/>
                <w:sz w:val="24"/>
                <w:szCs w:val="24"/>
                <w:u w:val="none"/>
                <w:lang w:val="en-US" w:eastAsia="zh-CN" w:bidi="ar"/>
              </w:rPr>
              <w:t>符合现行GB/T15406的要求</w:t>
            </w:r>
          </w:p>
        </w:tc>
        <w:tc>
          <w:tcPr>
            <w:tcW w:w="146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kern w:val="0"/>
                <w:sz w:val="24"/>
                <w:szCs w:val="24"/>
                <w:lang w:val="en-US" w:eastAsia="zh-CN" w:bidi="ar-SA"/>
                <w14:textFill>
                  <w14:solidFill>
                    <w14:schemeClr w14:val="tx1"/>
                  </w14:solidFill>
                </w14:textFill>
              </w:rPr>
            </w:pPr>
            <w:r>
              <w:rPr>
                <w:rFonts w:hint="eastAsia" w:ascii="宋体" w:hAnsi="宋体" w:eastAsia="宋体" w:cs="宋体"/>
                <w:i w:val="0"/>
                <w:iCs w:val="0"/>
                <w:color w:val="000000"/>
                <w:kern w:val="0"/>
                <w:sz w:val="24"/>
                <w:szCs w:val="24"/>
                <w:u w:val="none"/>
                <w:lang w:val="en-US" w:eastAsia="zh-CN" w:bidi="ar"/>
              </w:rPr>
              <w:t>1台</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rPr>
              <w:t>包括剪切盒（水槽、上、下剪切盒），垂直加压框架，负荷传感器或测力计及推动</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需含校准证书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11</w:t>
            </w:r>
          </w:p>
        </w:tc>
        <w:tc>
          <w:tcPr>
            <w:tcW w:w="2072"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工业酒精</w:t>
            </w:r>
          </w:p>
        </w:tc>
        <w:tc>
          <w:tcPr>
            <w:tcW w:w="4353"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kern w:val="0"/>
                <w:sz w:val="24"/>
                <w:szCs w:val="24"/>
                <w:lang w:val="en-US" w:eastAsia="zh-CN"/>
              </w:rPr>
              <w:t>95%</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hint="eastAsia" w:ascii="宋体" w:hAnsi="宋体" w:eastAsia="宋体" w:cs="宋体"/>
                <w:color w:val="000000" w:themeColor="text1"/>
                <w:kern w:val="0"/>
                <w:sz w:val="24"/>
                <w:szCs w:val="24"/>
                <w:lang w:val="en-US" w:eastAsia="zh-CN" w:bidi="ar-SA"/>
                <w14:textFill>
                  <w14:solidFill>
                    <w14:schemeClr w14:val="tx1"/>
                  </w14:solidFill>
                </w14:textFill>
              </w:rPr>
            </w:pPr>
            <w:r>
              <w:rPr>
                <w:rFonts w:hint="eastAsia" w:ascii="宋体" w:hAnsi="宋体" w:eastAsia="宋体" w:cs="宋体"/>
                <w:color w:val="000000"/>
                <w:kern w:val="0"/>
                <w:sz w:val="24"/>
                <w:szCs w:val="24"/>
              </w:rPr>
              <w:t>20升</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12</w:t>
            </w:r>
          </w:p>
        </w:tc>
        <w:tc>
          <w:tcPr>
            <w:tcW w:w="2072"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硫氰酸氨</w:t>
            </w:r>
          </w:p>
        </w:tc>
        <w:tc>
          <w:tcPr>
            <w:tcW w:w="4353"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0.05mol/L</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hint="eastAsia" w:ascii="宋体" w:hAnsi="宋体" w:eastAsia="宋体" w:cs="宋体"/>
                <w:color w:val="000000" w:themeColor="text1"/>
                <w:kern w:val="0"/>
                <w:sz w:val="24"/>
                <w:szCs w:val="24"/>
                <w:lang w:val="en-US" w:eastAsia="zh-CN" w:bidi="ar-SA"/>
                <w14:textFill>
                  <w14:solidFill>
                    <w14:schemeClr w14:val="tx1"/>
                  </w14:solidFill>
                </w14:textFill>
              </w:rPr>
            </w:pPr>
            <w:r>
              <w:rPr>
                <w:rFonts w:hint="eastAsia" w:ascii="宋体" w:hAnsi="宋体" w:eastAsia="宋体" w:cs="宋体"/>
                <w:color w:val="000000"/>
                <w:kern w:val="0"/>
                <w:sz w:val="24"/>
                <w:szCs w:val="24"/>
              </w:rPr>
              <w:t>1瓶</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9"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13</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十二水合硫酸铁（III）铵</w:t>
            </w:r>
          </w:p>
        </w:tc>
        <w:tc>
          <w:tcPr>
            <w:tcW w:w="4353"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w:t>
            </w:r>
          </w:p>
        </w:tc>
        <w:tc>
          <w:tcPr>
            <w:tcW w:w="1461"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hint="eastAsia" w:ascii="宋体" w:hAnsi="宋体" w:eastAsia="宋体" w:cs="宋体"/>
                <w:color w:val="000000" w:themeColor="text1"/>
                <w:kern w:val="0"/>
                <w:sz w:val="24"/>
                <w:szCs w:val="24"/>
                <w:lang w:val="en-US" w:eastAsia="zh-CN" w:bidi="ar-SA"/>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2</w:t>
            </w:r>
            <w:r>
              <w:rPr>
                <w:rFonts w:hint="eastAsia" w:ascii="宋体" w:hAnsi="宋体" w:eastAsia="宋体" w:cs="宋体"/>
                <w:color w:val="000000"/>
                <w:kern w:val="0"/>
                <w:sz w:val="24"/>
                <w:szCs w:val="24"/>
              </w:rPr>
              <w:t>瓶</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14</w:t>
            </w:r>
          </w:p>
        </w:tc>
        <w:tc>
          <w:tcPr>
            <w:tcW w:w="207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硝酸银标准溶液</w:t>
            </w:r>
          </w:p>
        </w:tc>
        <w:tc>
          <w:tcPr>
            <w:tcW w:w="4353"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left"/>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0.05mol/L</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kern w:val="0"/>
                <w:sz w:val="24"/>
                <w:szCs w:val="24"/>
                <w14:textFill>
                  <w14:solidFill>
                    <w14:schemeClr w14:val="tx1"/>
                  </w14:solidFill>
                </w14:textFill>
              </w:rPr>
              <w:t>500mL/瓶</w:t>
            </w:r>
          </w:p>
        </w:tc>
        <w:tc>
          <w:tcPr>
            <w:tcW w:w="1461"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hint="eastAsia" w:ascii="宋体" w:hAnsi="宋体" w:eastAsia="宋体" w:cs="宋体"/>
                <w:color w:val="000000" w:themeColor="text1"/>
                <w:kern w:val="0"/>
                <w:sz w:val="24"/>
                <w:szCs w:val="24"/>
                <w:lang w:val="en-US" w:eastAsia="zh-CN" w:bidi="ar-SA"/>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5瓶</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15</w:t>
            </w:r>
          </w:p>
        </w:tc>
        <w:tc>
          <w:tcPr>
            <w:tcW w:w="2072"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蒸馏水</w:t>
            </w:r>
          </w:p>
        </w:tc>
        <w:tc>
          <w:tcPr>
            <w:tcW w:w="4353"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left"/>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hint="eastAsia" w:ascii="宋体" w:hAnsi="宋体" w:eastAsia="宋体" w:cs="宋体"/>
                <w:color w:val="000000" w:themeColor="text1"/>
                <w:kern w:val="0"/>
                <w:sz w:val="24"/>
                <w:szCs w:val="24"/>
                <w:lang w:val="en-US" w:eastAsia="zh-CN" w:bidi="ar-SA"/>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50升</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16</w:t>
            </w:r>
          </w:p>
        </w:tc>
        <w:tc>
          <w:tcPr>
            <w:tcW w:w="2072"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500mL烧杯</w:t>
            </w:r>
          </w:p>
        </w:tc>
        <w:tc>
          <w:tcPr>
            <w:tcW w:w="4353" w:type="dxa"/>
            <w:tcBorders>
              <w:top w:val="single" w:color="auto" w:sz="4" w:space="0"/>
              <w:left w:val="single" w:color="auto" w:sz="4" w:space="0"/>
              <w:bottom w:val="single" w:color="auto" w:sz="4" w:space="0"/>
              <w:right w:val="single" w:color="auto" w:sz="4" w:space="0"/>
            </w:tcBorders>
            <w:vAlign w:val="center"/>
          </w:tcPr>
          <w:p>
            <w:pPr>
              <w:widowControl/>
              <w:rPr>
                <w:rFonts w:hint="eastAsia" w:ascii="宋体" w:hAnsi="宋体" w:eastAsia="宋体" w:cs="宋体"/>
                <w:b w:val="0"/>
                <w:bCs/>
                <w:color w:val="3C3C3C"/>
                <w:kern w:val="2"/>
                <w:sz w:val="24"/>
                <w:szCs w:val="24"/>
                <w:lang w:val="en-US" w:eastAsia="zh-CN" w:bidi="ar-SA"/>
              </w:rPr>
            </w:pPr>
            <w:r>
              <w:rPr>
                <w:rFonts w:hint="eastAsia" w:ascii="宋体" w:hAnsi="宋体" w:eastAsia="宋体" w:cs="宋体"/>
                <w:color w:val="000000" w:themeColor="text1"/>
                <w:sz w:val="24"/>
                <w:szCs w:val="24"/>
                <w14:textFill>
                  <w14:solidFill>
                    <w14:schemeClr w14:val="tx1"/>
                  </w14:solidFill>
                </w14:textFill>
              </w:rPr>
              <w:t>容积：500mL</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hint="eastAsia" w:ascii="宋体" w:hAnsi="宋体" w:eastAsia="宋体" w:cs="宋体"/>
                <w:color w:val="000000" w:themeColor="text1"/>
                <w:kern w:val="0"/>
                <w:sz w:val="24"/>
                <w:szCs w:val="24"/>
                <w:lang w:val="en-US" w:eastAsia="zh-CN" w:bidi="ar-SA"/>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2个</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17</w:t>
            </w:r>
          </w:p>
        </w:tc>
        <w:tc>
          <w:tcPr>
            <w:tcW w:w="2072"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宋体" w:hAnsi="宋体" w:eastAsia="宋体" w:cs="宋体"/>
                <w:color w:val="000000"/>
                <w:sz w:val="24"/>
                <w:szCs w:val="24"/>
                <w:lang w:val="en-US" w:eastAsia="zh-CN"/>
              </w:rPr>
            </w:pPr>
            <w:r>
              <w:rPr>
                <w:rFonts w:hint="eastAsia" w:ascii="宋体" w:hAnsi="宋体" w:eastAsia="宋体" w:cs="宋体"/>
                <w:color w:val="000000" w:themeColor="text1"/>
                <w:sz w:val="24"/>
                <w:szCs w:val="24"/>
                <w14:textFill>
                  <w14:solidFill>
                    <w14:schemeClr w14:val="tx1"/>
                  </w14:solidFill>
                </w14:textFill>
              </w:rPr>
              <w:t>玻璃漏斗</w:t>
            </w:r>
          </w:p>
        </w:tc>
        <w:tc>
          <w:tcPr>
            <w:tcW w:w="4353" w:type="dxa"/>
            <w:tcBorders>
              <w:top w:val="single" w:color="auto" w:sz="4" w:space="0"/>
              <w:left w:val="single" w:color="auto" w:sz="4" w:space="0"/>
              <w:bottom w:val="single" w:color="auto" w:sz="4" w:space="0"/>
              <w:right w:val="single" w:color="auto" w:sz="4" w:space="0"/>
            </w:tcBorders>
            <w:vAlign w:val="center"/>
          </w:tcPr>
          <w:p>
            <w:pPr>
              <w:widowControl/>
              <w:spacing w:line="600" w:lineRule="auto"/>
              <w:rPr>
                <w:rFonts w:hint="eastAsia" w:ascii="宋体" w:hAnsi="宋体" w:eastAsia="宋体" w:cs="宋体"/>
                <w:sz w:val="24"/>
                <w:szCs w:val="24"/>
                <w:lang w:val="en-US" w:eastAsia="zh-CN"/>
              </w:rPr>
            </w:pPr>
            <w:r>
              <w:rPr>
                <w:rFonts w:hint="eastAsia" w:ascii="宋体" w:hAnsi="宋体" w:eastAsia="宋体" w:cs="宋体"/>
                <w:color w:val="000000" w:themeColor="text1"/>
                <w:sz w:val="24"/>
                <w:szCs w:val="24"/>
                <w14:textFill>
                  <w14:solidFill>
                    <w14:schemeClr w14:val="tx1"/>
                  </w14:solidFill>
                </w14:textFill>
              </w:rPr>
              <w:t>直径75mm</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hint="eastAsia" w:ascii="宋体" w:hAnsi="宋体" w:eastAsia="宋体" w:cs="宋体"/>
                <w:kern w:val="2"/>
                <w:sz w:val="24"/>
                <w:szCs w:val="24"/>
                <w:lang w:val="en-US" w:eastAsia="zh-CN" w:bidi="ar-SA"/>
              </w:rPr>
            </w:pPr>
            <w:r>
              <w:rPr>
                <w:rFonts w:hint="eastAsia" w:ascii="宋体" w:hAnsi="宋体" w:eastAsia="宋体" w:cs="宋体"/>
                <w:color w:val="000000" w:themeColor="text1"/>
                <w:kern w:val="0"/>
                <w:sz w:val="24"/>
                <w:szCs w:val="24"/>
                <w14:textFill>
                  <w14:solidFill>
                    <w14:schemeClr w14:val="tx1"/>
                  </w14:solidFill>
                </w14:textFill>
              </w:rPr>
              <w:t>2个</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18</w:t>
            </w:r>
          </w:p>
        </w:tc>
        <w:tc>
          <w:tcPr>
            <w:tcW w:w="2072"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宋体" w:hAnsi="宋体" w:eastAsia="宋体" w:cs="宋体"/>
                <w:color w:val="000000"/>
                <w:sz w:val="24"/>
                <w:szCs w:val="24"/>
                <w:lang w:val="en-US" w:eastAsia="zh-CN"/>
              </w:rPr>
            </w:pPr>
            <w:r>
              <w:rPr>
                <w:rFonts w:hint="eastAsia" w:ascii="宋体" w:hAnsi="宋体" w:eastAsia="宋体" w:cs="宋体"/>
                <w:color w:val="000000" w:themeColor="text1"/>
                <w:sz w:val="24"/>
                <w:szCs w:val="24"/>
                <w14:textFill>
                  <w14:solidFill>
                    <w14:schemeClr w14:val="tx1"/>
                  </w14:solidFill>
                </w14:textFill>
              </w:rPr>
              <w:t>漏斗架</w:t>
            </w:r>
          </w:p>
        </w:tc>
        <w:tc>
          <w:tcPr>
            <w:tcW w:w="4353" w:type="dxa"/>
            <w:tcBorders>
              <w:top w:val="single" w:color="auto" w:sz="4" w:space="0"/>
              <w:left w:val="single" w:color="auto" w:sz="4" w:space="0"/>
              <w:bottom w:val="single" w:color="auto" w:sz="4" w:space="0"/>
              <w:right w:val="single" w:color="auto" w:sz="4" w:space="0"/>
            </w:tcBorders>
            <w:vAlign w:val="center"/>
          </w:tcPr>
          <w:p>
            <w:pPr>
              <w:widowControl/>
              <w:spacing w:line="600" w:lineRule="auto"/>
              <w:rPr>
                <w:rFonts w:hint="eastAsia" w:ascii="宋体" w:hAnsi="宋体" w:eastAsia="宋体" w:cs="宋体"/>
                <w:sz w:val="24"/>
                <w:szCs w:val="24"/>
                <w:lang w:val="en-US" w:eastAsia="zh-CN"/>
              </w:rPr>
            </w:pPr>
            <w:r>
              <w:rPr>
                <w:rFonts w:hint="eastAsia" w:ascii="宋体" w:hAnsi="宋体" w:eastAsia="宋体" w:cs="宋体"/>
                <w:color w:val="000000" w:themeColor="text1"/>
                <w:sz w:val="24"/>
                <w:szCs w:val="24"/>
                <w14:textFill>
                  <w14:solidFill>
                    <w14:schemeClr w14:val="tx1"/>
                  </w14:solidFill>
                </w14:textFill>
              </w:rPr>
              <w:t>两孔</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eastAsia" w:ascii="宋体" w:hAnsi="宋体" w:eastAsia="宋体" w:cs="宋体"/>
                <w:kern w:val="2"/>
                <w:sz w:val="24"/>
                <w:szCs w:val="24"/>
                <w:lang w:val="en-US" w:eastAsia="zh-CN" w:bidi="ar-SA"/>
              </w:rPr>
            </w:pPr>
            <w:r>
              <w:rPr>
                <w:rFonts w:hint="eastAsia" w:ascii="宋体" w:hAnsi="宋体" w:eastAsia="宋体" w:cs="宋体"/>
                <w:color w:val="000000" w:themeColor="text1"/>
                <w:kern w:val="0"/>
                <w:sz w:val="24"/>
                <w:szCs w:val="24"/>
                <w14:textFill>
                  <w14:solidFill>
                    <w14:schemeClr w14:val="tx1"/>
                  </w14:solidFill>
                </w14:textFill>
              </w:rPr>
              <w:t>2个</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19</w:t>
            </w:r>
          </w:p>
        </w:tc>
        <w:tc>
          <w:tcPr>
            <w:tcW w:w="2072"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宋体" w:hAnsi="宋体" w:eastAsia="宋体" w:cs="宋体"/>
                <w:color w:val="000000"/>
                <w:sz w:val="24"/>
                <w:szCs w:val="24"/>
                <w:lang w:val="en-US" w:eastAsia="zh-CN"/>
              </w:rPr>
            </w:pPr>
            <w:r>
              <w:rPr>
                <w:rFonts w:hint="eastAsia" w:ascii="宋体" w:hAnsi="宋体" w:eastAsia="宋体" w:cs="宋体"/>
                <w:color w:val="000000" w:themeColor="text1"/>
                <w:sz w:val="24"/>
                <w:szCs w:val="24"/>
                <w14:textFill>
                  <w14:solidFill>
                    <w14:schemeClr w14:val="tx1"/>
                  </w14:solidFill>
                </w14:textFill>
              </w:rPr>
              <w:t>水泥胶砂试模</w:t>
            </w:r>
          </w:p>
        </w:tc>
        <w:tc>
          <w:tcPr>
            <w:tcW w:w="4353" w:type="dxa"/>
            <w:tcBorders>
              <w:top w:val="single" w:color="auto" w:sz="4" w:space="0"/>
              <w:left w:val="single" w:color="auto" w:sz="4" w:space="0"/>
              <w:bottom w:val="single" w:color="auto" w:sz="4" w:space="0"/>
              <w:right w:val="single" w:color="auto" w:sz="4" w:space="0"/>
            </w:tcBorders>
            <w:vAlign w:val="center"/>
          </w:tcPr>
          <w:p>
            <w:pPr>
              <w:widowControl/>
              <w:spacing w:line="600" w:lineRule="auto"/>
              <w:rPr>
                <w:rFonts w:hint="eastAsia" w:ascii="宋体" w:hAnsi="宋体" w:eastAsia="宋体" w:cs="宋体"/>
                <w:sz w:val="24"/>
                <w:szCs w:val="24"/>
                <w:lang w:val="en-US" w:eastAsia="zh-CN"/>
              </w:rPr>
            </w:pPr>
            <w:r>
              <w:rPr>
                <w:rFonts w:hint="eastAsia" w:ascii="宋体" w:hAnsi="宋体" w:eastAsia="宋体" w:cs="宋体"/>
                <w:color w:val="000000" w:themeColor="text1"/>
                <w:sz w:val="24"/>
                <w:szCs w:val="24"/>
                <w14:textFill>
                  <w14:solidFill>
                    <w14:schemeClr w14:val="tx1"/>
                  </w14:solidFill>
                </w14:textFill>
              </w:rPr>
              <w:t>符合GB/T 17671-2021相关标准，配带玻璃盖板</w:t>
            </w:r>
          </w:p>
        </w:tc>
        <w:tc>
          <w:tcPr>
            <w:tcW w:w="1461"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eastAsia="宋体" w:cs="宋体"/>
                <w:kern w:val="2"/>
                <w:sz w:val="24"/>
                <w:szCs w:val="24"/>
                <w:lang w:val="en-US" w:eastAsia="zh-CN" w:bidi="ar-SA"/>
              </w:rPr>
            </w:pPr>
            <w:r>
              <w:rPr>
                <w:rFonts w:hint="eastAsia" w:ascii="宋体" w:hAnsi="宋体" w:eastAsia="宋体" w:cs="宋体"/>
                <w:color w:val="000000" w:themeColor="text1"/>
                <w:kern w:val="0"/>
                <w:sz w:val="24"/>
                <w:szCs w:val="24"/>
                <w14:textFill>
                  <w14:solidFill>
                    <w14:schemeClr w14:val="tx1"/>
                  </w14:solidFill>
                </w14:textFill>
              </w:rPr>
              <w:t>10个</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20</w:t>
            </w:r>
          </w:p>
        </w:tc>
        <w:tc>
          <w:tcPr>
            <w:tcW w:w="2072"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宋体" w:hAnsi="宋体" w:eastAsia="宋体" w:cs="宋体"/>
                <w:color w:val="000000"/>
                <w:sz w:val="24"/>
                <w:szCs w:val="24"/>
                <w:lang w:val="en-US" w:eastAsia="zh-CN"/>
              </w:rPr>
            </w:pPr>
            <w:r>
              <w:rPr>
                <w:rFonts w:hint="eastAsia" w:ascii="宋体" w:hAnsi="宋体" w:eastAsia="宋体" w:cs="宋体"/>
                <w:color w:val="000000" w:themeColor="text1"/>
                <w:sz w:val="24"/>
                <w:szCs w:val="24"/>
                <w14:textFill>
                  <w14:solidFill>
                    <w14:schemeClr w14:val="tx1"/>
                  </w14:solidFill>
                </w14:textFill>
              </w:rPr>
              <w:t>ISO标准砂</w:t>
            </w:r>
          </w:p>
        </w:tc>
        <w:tc>
          <w:tcPr>
            <w:tcW w:w="4353"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eastAsia="宋体" w:cs="宋体"/>
                <w:sz w:val="24"/>
                <w:szCs w:val="24"/>
                <w:lang w:val="en-US" w:eastAsia="zh-CN"/>
              </w:rPr>
            </w:pPr>
            <w:r>
              <w:rPr>
                <w:rFonts w:hint="eastAsia" w:ascii="宋体" w:hAnsi="宋体" w:eastAsia="宋体" w:cs="宋体"/>
                <w:color w:val="000000" w:themeColor="text1"/>
                <w:sz w:val="24"/>
                <w:szCs w:val="24"/>
                <w14:textFill>
                  <w14:solidFill>
                    <w14:schemeClr w14:val="tx1"/>
                  </w14:solidFill>
                </w14:textFill>
              </w:rPr>
              <w:t>符合GB/T 17671-2021相关标准，生产日期需在2022年7月1日后</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eastAsia" w:ascii="宋体" w:hAnsi="宋体" w:eastAsia="宋体" w:cs="宋体"/>
                <w:kern w:val="2"/>
                <w:sz w:val="24"/>
                <w:szCs w:val="24"/>
                <w:lang w:val="en-US" w:eastAsia="zh-CN" w:bidi="ar-SA"/>
              </w:rPr>
            </w:pPr>
            <w:r>
              <w:rPr>
                <w:rFonts w:hint="eastAsia" w:ascii="宋体" w:hAnsi="宋体" w:eastAsia="宋体" w:cs="宋体"/>
                <w:color w:val="000000" w:themeColor="text1"/>
                <w:kern w:val="0"/>
                <w:sz w:val="24"/>
                <w:szCs w:val="24"/>
                <w14:textFill>
                  <w14:solidFill>
                    <w14:schemeClr w14:val="tx1"/>
                  </w14:solidFill>
                </w14:textFill>
              </w:rPr>
              <w:t>2</w:t>
            </w:r>
            <w:r>
              <w:rPr>
                <w:rFonts w:hint="eastAsia" w:ascii="宋体" w:hAnsi="宋体" w:eastAsia="宋体" w:cs="宋体"/>
                <w:color w:val="000000" w:themeColor="text1"/>
                <w:kern w:val="0"/>
                <w:sz w:val="24"/>
                <w:szCs w:val="24"/>
                <w:lang w:val="en-US" w:eastAsia="zh-CN"/>
                <w14:textFill>
                  <w14:solidFill>
                    <w14:schemeClr w14:val="tx1"/>
                  </w14:solidFill>
                </w14:textFill>
              </w:rPr>
              <w:t>袋</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lang w:val="en-US" w:eastAsia="zh-CN"/>
              </w:rPr>
            </w:pPr>
          </w:p>
        </w:tc>
      </w:tr>
    </w:tbl>
    <w:p>
      <w:pPr>
        <w:tabs>
          <w:tab w:val="left" w:pos="315"/>
          <w:tab w:val="left" w:pos="8820"/>
        </w:tabs>
        <w:spacing w:line="400" w:lineRule="exact"/>
        <w:ind w:right="267" w:rightChars="127"/>
        <w:rPr>
          <w:rFonts w:hint="eastAsia" w:ascii="宋体" w:hAnsi="宋体" w:eastAsia="宋体" w:cs="宋体"/>
          <w:bCs/>
          <w:sz w:val="28"/>
          <w:szCs w:val="28"/>
        </w:rPr>
      </w:pPr>
      <w:r>
        <w:rPr>
          <w:rFonts w:hint="eastAsia" w:ascii="宋体" w:hAnsi="宋体" w:eastAsia="宋体" w:cs="宋体"/>
          <w:bCs/>
          <w:sz w:val="28"/>
          <w:szCs w:val="28"/>
        </w:rPr>
        <w:t>3.询价项目品种、规格情况</w:t>
      </w:r>
    </w:p>
    <w:p>
      <w:pPr>
        <w:tabs>
          <w:tab w:val="left" w:pos="315"/>
          <w:tab w:val="left" w:pos="8820"/>
        </w:tabs>
        <w:spacing w:line="400" w:lineRule="exact"/>
        <w:ind w:right="267" w:rightChars="127"/>
        <w:rPr>
          <w:rFonts w:hint="eastAsia" w:ascii="宋体" w:hAnsi="宋体" w:eastAsia="宋体" w:cs="宋体"/>
          <w:bCs/>
          <w:sz w:val="24"/>
          <w:szCs w:val="24"/>
        </w:rPr>
      </w:pPr>
    </w:p>
    <w:p>
      <w:pPr>
        <w:tabs>
          <w:tab w:val="left" w:pos="0"/>
        </w:tabs>
        <w:spacing w:line="500" w:lineRule="exact"/>
        <w:ind w:right="78" w:rightChars="37" w:firstLine="2"/>
        <w:rPr>
          <w:rFonts w:hint="eastAsia" w:ascii="宋体" w:hAnsi="宋体" w:eastAsia="宋体" w:cs="宋体"/>
          <w:sz w:val="28"/>
          <w:szCs w:val="28"/>
        </w:rPr>
      </w:pPr>
      <w:r>
        <w:rPr>
          <w:rFonts w:hint="eastAsia" w:ascii="宋体" w:hAnsi="宋体" w:eastAsia="宋体" w:cs="宋体"/>
          <w:sz w:val="28"/>
          <w:szCs w:val="28"/>
        </w:rPr>
        <w:t>备注：（1）付款方式：需求方</w:t>
      </w:r>
      <w:r>
        <w:rPr>
          <w:rFonts w:hint="eastAsia" w:ascii="宋体" w:hAnsi="宋体" w:eastAsia="宋体" w:cs="宋体"/>
          <w:color w:val="333333"/>
          <w:sz w:val="28"/>
          <w:szCs w:val="28"/>
        </w:rPr>
        <w:t>验收合格后一次性付清；</w:t>
      </w:r>
    </w:p>
    <w:p>
      <w:pPr>
        <w:tabs>
          <w:tab w:val="left" w:pos="0"/>
        </w:tabs>
        <w:spacing w:line="500" w:lineRule="exact"/>
        <w:ind w:right="78" w:rightChars="37" w:firstLine="840" w:firstLineChars="300"/>
        <w:rPr>
          <w:rFonts w:hint="eastAsia" w:ascii="宋体" w:hAnsi="宋体" w:eastAsia="宋体" w:cs="宋体"/>
          <w:sz w:val="28"/>
          <w:szCs w:val="28"/>
        </w:rPr>
      </w:pPr>
      <w:r>
        <w:rPr>
          <w:rFonts w:hint="eastAsia" w:ascii="宋体" w:hAnsi="宋体" w:eastAsia="宋体" w:cs="宋体"/>
          <w:sz w:val="28"/>
          <w:szCs w:val="28"/>
        </w:rPr>
        <w:t>（2）本次报价需包含</w:t>
      </w:r>
      <w:r>
        <w:rPr>
          <w:rFonts w:hint="eastAsia" w:ascii="宋体" w:hAnsi="宋体" w:eastAsia="宋体" w:cs="宋体"/>
          <w:color w:val="333333"/>
          <w:sz w:val="28"/>
          <w:szCs w:val="28"/>
        </w:rPr>
        <w:t>货物制造、包装、仓储、运输、设备检定校准、安装、调试及验收合格前和保修期内备品备件发生的所有含税费用；</w:t>
      </w:r>
    </w:p>
    <w:p>
      <w:pPr>
        <w:tabs>
          <w:tab w:val="left" w:pos="0"/>
        </w:tabs>
        <w:spacing w:line="500" w:lineRule="exact"/>
        <w:ind w:right="78" w:rightChars="37" w:firstLine="2"/>
        <w:rPr>
          <w:rFonts w:hint="eastAsia" w:ascii="宋体" w:hAnsi="宋体" w:eastAsia="宋体" w:cs="宋体"/>
          <w:sz w:val="28"/>
          <w:szCs w:val="28"/>
        </w:rPr>
      </w:pPr>
      <w:r>
        <w:rPr>
          <w:rFonts w:hint="eastAsia" w:ascii="宋体" w:hAnsi="宋体" w:eastAsia="宋体" w:cs="宋体"/>
          <w:sz w:val="28"/>
          <w:szCs w:val="28"/>
        </w:rPr>
        <w:t xml:space="preserve">      （3）按</w:t>
      </w:r>
      <w:r>
        <w:rPr>
          <w:rFonts w:hint="eastAsia" w:ascii="宋体" w:hAnsi="宋体" w:cs="宋体"/>
          <w:sz w:val="28"/>
          <w:szCs w:val="28"/>
          <w:lang w:val="en-US" w:eastAsia="zh-CN"/>
        </w:rPr>
        <w:t>3</w:t>
      </w:r>
      <w:r>
        <w:rPr>
          <w:rFonts w:hint="eastAsia" w:ascii="宋体" w:hAnsi="宋体" w:eastAsia="宋体" w:cs="宋体"/>
          <w:sz w:val="28"/>
          <w:szCs w:val="28"/>
        </w:rPr>
        <w:t>％增值税专用发票报价。</w:t>
      </w:r>
    </w:p>
    <w:p>
      <w:pPr>
        <w:tabs>
          <w:tab w:val="left" w:pos="0"/>
        </w:tabs>
        <w:spacing w:line="500" w:lineRule="exact"/>
        <w:ind w:right="78" w:rightChars="37" w:firstLine="600" w:firstLineChars="200"/>
        <w:rPr>
          <w:rFonts w:hint="eastAsia" w:ascii="宋体" w:hAnsi="宋体" w:eastAsia="宋体" w:cs="宋体"/>
          <w:bCs/>
          <w:sz w:val="30"/>
          <w:szCs w:val="30"/>
        </w:rPr>
      </w:pPr>
      <w:r>
        <w:rPr>
          <w:rFonts w:hint="eastAsia" w:ascii="宋体" w:hAnsi="宋体" w:eastAsia="宋体" w:cs="宋体"/>
          <w:bCs/>
          <w:sz w:val="30"/>
          <w:szCs w:val="30"/>
        </w:rPr>
        <w:t>二、投标人资格要求</w:t>
      </w:r>
    </w:p>
    <w:p>
      <w:pPr>
        <w:tabs>
          <w:tab w:val="left" w:pos="0"/>
        </w:tabs>
        <w:spacing w:line="500" w:lineRule="exact"/>
        <w:ind w:right="78" w:rightChars="37" w:firstLine="700" w:firstLineChars="250"/>
        <w:jc w:val="left"/>
        <w:rPr>
          <w:rFonts w:hint="eastAsia" w:ascii="宋体" w:hAnsi="宋体" w:eastAsia="宋体" w:cs="宋体"/>
          <w:bCs/>
          <w:sz w:val="28"/>
          <w:szCs w:val="28"/>
        </w:rPr>
      </w:pPr>
      <w:r>
        <w:rPr>
          <w:rFonts w:hint="eastAsia" w:ascii="宋体" w:hAnsi="宋体" w:eastAsia="宋体" w:cs="宋体"/>
          <w:sz w:val="28"/>
          <w:szCs w:val="28"/>
        </w:rPr>
        <w:t>投标公司必须是依法注册，具有独立法人资格的公司或其品牌授权委托的代理商/经销商。</w:t>
      </w:r>
    </w:p>
    <w:p>
      <w:pPr>
        <w:tabs>
          <w:tab w:val="left" w:pos="0"/>
        </w:tabs>
        <w:spacing w:line="500" w:lineRule="exact"/>
        <w:ind w:right="78" w:rightChars="37" w:firstLine="600" w:firstLineChars="200"/>
        <w:jc w:val="left"/>
        <w:rPr>
          <w:rFonts w:hint="eastAsia" w:ascii="宋体" w:hAnsi="宋体" w:eastAsia="宋体" w:cs="宋体"/>
          <w:bCs/>
          <w:sz w:val="30"/>
          <w:szCs w:val="30"/>
        </w:rPr>
      </w:pPr>
      <w:r>
        <w:rPr>
          <w:rFonts w:hint="eastAsia" w:ascii="宋体" w:hAnsi="宋体" w:eastAsia="宋体" w:cs="宋体"/>
          <w:bCs/>
          <w:sz w:val="30"/>
          <w:szCs w:val="30"/>
        </w:rPr>
        <w:t>三、服务要求</w:t>
      </w:r>
    </w:p>
    <w:p>
      <w:pPr>
        <w:tabs>
          <w:tab w:val="left" w:pos="0"/>
        </w:tabs>
        <w:spacing w:line="500" w:lineRule="exact"/>
        <w:ind w:right="78" w:rightChars="37" w:firstLine="420" w:firstLineChars="150"/>
        <w:rPr>
          <w:rFonts w:hint="eastAsia" w:ascii="宋体" w:hAnsi="宋体" w:eastAsia="宋体" w:cs="宋体"/>
          <w:bCs/>
          <w:color w:val="000000"/>
          <w:sz w:val="28"/>
          <w:szCs w:val="28"/>
        </w:rPr>
      </w:pPr>
      <w:r>
        <w:rPr>
          <w:rFonts w:hint="eastAsia" w:ascii="宋体" w:hAnsi="宋体" w:eastAsia="宋体" w:cs="宋体"/>
          <w:bCs/>
          <w:color w:val="000000"/>
          <w:sz w:val="28"/>
          <w:szCs w:val="28"/>
        </w:rPr>
        <w:t>所提供商品必须安排免费送货至指定地点并提供安装服务，须按国家法律法规规章和三包规定提供服务。</w:t>
      </w:r>
    </w:p>
    <w:p>
      <w:pPr>
        <w:tabs>
          <w:tab w:val="left" w:pos="0"/>
        </w:tabs>
        <w:spacing w:line="500" w:lineRule="exact"/>
        <w:ind w:right="78" w:rightChars="37" w:firstLine="600" w:firstLineChars="200"/>
        <w:rPr>
          <w:rFonts w:hint="eastAsia" w:ascii="宋体" w:hAnsi="宋体" w:eastAsia="宋体" w:cs="宋体"/>
          <w:bCs/>
          <w:sz w:val="30"/>
          <w:szCs w:val="30"/>
        </w:rPr>
      </w:pPr>
      <w:r>
        <w:rPr>
          <w:rFonts w:hint="eastAsia" w:ascii="宋体" w:hAnsi="宋体" w:eastAsia="宋体" w:cs="宋体"/>
          <w:bCs/>
          <w:sz w:val="30"/>
          <w:szCs w:val="30"/>
        </w:rPr>
        <w:t>四、报价文件提交时间及询价原则</w:t>
      </w:r>
    </w:p>
    <w:p>
      <w:pPr>
        <w:tabs>
          <w:tab w:val="left" w:pos="0"/>
        </w:tabs>
        <w:spacing w:line="500" w:lineRule="exact"/>
        <w:ind w:right="78" w:rightChars="37" w:firstLine="560" w:firstLineChars="200"/>
        <w:rPr>
          <w:rFonts w:hint="eastAsia" w:ascii="宋体" w:hAnsi="宋体" w:eastAsia="宋体" w:cs="宋体"/>
          <w:sz w:val="28"/>
          <w:szCs w:val="28"/>
        </w:rPr>
      </w:pPr>
      <w:r>
        <w:rPr>
          <w:rFonts w:hint="eastAsia" w:ascii="宋体" w:hAnsi="宋体" w:eastAsia="宋体" w:cs="宋体"/>
          <w:sz w:val="28"/>
          <w:szCs w:val="28"/>
        </w:rPr>
        <w:t>1.文件提交截止时间：202</w:t>
      </w:r>
      <w:r>
        <w:rPr>
          <w:rFonts w:hint="eastAsia" w:ascii="宋体" w:hAnsi="宋体" w:eastAsia="宋体" w:cs="宋体"/>
          <w:sz w:val="28"/>
          <w:szCs w:val="28"/>
          <w:lang w:val="en-US" w:eastAsia="zh-CN"/>
        </w:rPr>
        <w:t>2</w:t>
      </w:r>
      <w:r>
        <w:rPr>
          <w:rFonts w:hint="eastAsia" w:ascii="宋体" w:hAnsi="宋体" w:eastAsia="宋体" w:cs="宋体"/>
          <w:sz w:val="28"/>
          <w:szCs w:val="28"/>
        </w:rPr>
        <w:t>年</w:t>
      </w:r>
      <w:r>
        <w:rPr>
          <w:rFonts w:hint="eastAsia" w:ascii="宋体" w:hAnsi="宋体" w:cs="宋体"/>
          <w:sz w:val="28"/>
          <w:szCs w:val="28"/>
          <w:lang w:val="en-US" w:eastAsia="zh-CN"/>
        </w:rPr>
        <w:t>9</w:t>
      </w:r>
      <w:r>
        <w:rPr>
          <w:rFonts w:hint="eastAsia" w:ascii="宋体" w:hAnsi="宋体" w:eastAsia="宋体" w:cs="宋体"/>
          <w:sz w:val="28"/>
          <w:szCs w:val="28"/>
        </w:rPr>
        <w:t>月</w:t>
      </w:r>
      <w:r>
        <w:rPr>
          <w:rFonts w:hint="eastAsia" w:ascii="宋体" w:hAnsi="宋体" w:cs="宋体"/>
          <w:sz w:val="28"/>
          <w:szCs w:val="28"/>
          <w:lang w:val="en-US" w:eastAsia="zh-CN"/>
        </w:rPr>
        <w:t>8</w:t>
      </w:r>
      <w:r>
        <w:rPr>
          <w:rFonts w:hint="eastAsia" w:ascii="宋体" w:hAnsi="宋体" w:eastAsia="宋体" w:cs="宋体"/>
          <w:sz w:val="28"/>
          <w:szCs w:val="28"/>
        </w:rPr>
        <w:t>日14:00前提交到合肥市建设工程监测中心有限责任公司三楼综合办，联系人：陈曦;联系电话：0551—63367263。</w:t>
      </w:r>
    </w:p>
    <w:p>
      <w:pPr>
        <w:tabs>
          <w:tab w:val="left" w:pos="0"/>
        </w:tabs>
        <w:spacing w:line="500" w:lineRule="exact"/>
        <w:ind w:right="78" w:rightChars="37" w:firstLine="560" w:firstLineChars="200"/>
        <w:rPr>
          <w:rFonts w:hint="eastAsia" w:ascii="宋体" w:hAnsi="宋体" w:eastAsia="宋体" w:cs="宋体"/>
          <w:sz w:val="28"/>
          <w:szCs w:val="28"/>
        </w:rPr>
      </w:pPr>
      <w:r>
        <w:rPr>
          <w:rFonts w:hint="eastAsia" w:ascii="宋体" w:hAnsi="宋体" w:eastAsia="宋体" w:cs="宋体"/>
          <w:sz w:val="28"/>
          <w:szCs w:val="28"/>
        </w:rPr>
        <w:t>2.询价原则：本次项目第一考虑因素为价格和服务，若出现价格相同时再根据物流配送及时性、结款账期等综合因素确定最终供应商，但不承诺仅限在一家单位采购（依据各商品报价择优采购）。</w:t>
      </w:r>
    </w:p>
    <w:p>
      <w:pPr>
        <w:tabs>
          <w:tab w:val="left" w:pos="0"/>
        </w:tabs>
        <w:spacing w:line="500" w:lineRule="exact"/>
        <w:ind w:right="78" w:rightChars="37" w:firstLine="560" w:firstLineChars="200"/>
        <w:rPr>
          <w:rFonts w:hint="eastAsia" w:ascii="宋体" w:hAnsi="宋体" w:eastAsia="宋体" w:cs="宋体"/>
          <w:sz w:val="28"/>
          <w:szCs w:val="28"/>
        </w:rPr>
      </w:pPr>
      <w:r>
        <w:rPr>
          <w:rFonts w:hint="eastAsia" w:ascii="宋体" w:hAnsi="宋体" w:eastAsia="宋体" w:cs="宋体"/>
          <w:sz w:val="28"/>
          <w:szCs w:val="28"/>
        </w:rPr>
        <w:t>3.合同签订：待询价结果确定后，需方与中标单位签订购销合同。</w:t>
      </w:r>
    </w:p>
    <w:p>
      <w:pPr>
        <w:tabs>
          <w:tab w:val="left" w:pos="0"/>
        </w:tabs>
        <w:spacing w:line="440" w:lineRule="exact"/>
        <w:ind w:right="78" w:rightChars="37" w:firstLine="2"/>
        <w:jc w:val="center"/>
        <w:rPr>
          <w:rFonts w:hint="eastAsia" w:ascii="宋体" w:hAnsi="宋体" w:eastAsia="宋体" w:cs="宋体"/>
          <w:sz w:val="28"/>
          <w:szCs w:val="28"/>
        </w:rPr>
      </w:pPr>
      <w:r>
        <w:rPr>
          <w:rFonts w:hint="eastAsia" w:ascii="宋体" w:hAnsi="宋体" w:eastAsia="宋体" w:cs="宋体"/>
          <w:sz w:val="28"/>
          <w:szCs w:val="28"/>
        </w:rPr>
        <w:t xml:space="preserve">                               </w:t>
      </w:r>
      <w:bookmarkEnd w:id="0"/>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r>
        <w:rPr>
          <w:rFonts w:hint="eastAsia" w:ascii="宋体" w:hAnsi="宋体" w:eastAsia="宋体" w:cs="宋体"/>
          <w:sz w:val="36"/>
          <w:szCs w:val="36"/>
        </w:rPr>
        <w:t>附件一</w:t>
      </w:r>
    </w:p>
    <w:p>
      <w:pPr>
        <w:tabs>
          <w:tab w:val="left" w:pos="0"/>
        </w:tabs>
        <w:spacing w:line="440" w:lineRule="exact"/>
        <w:ind w:right="78" w:rightChars="37" w:firstLine="2"/>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报 价 书 格 式</w:t>
      </w:r>
    </w:p>
    <w:tbl>
      <w:tblPr>
        <w:tblStyle w:val="18"/>
        <w:tblW w:w="94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6"/>
        <w:gridCol w:w="1627"/>
        <w:gridCol w:w="1395"/>
        <w:gridCol w:w="1075"/>
        <w:gridCol w:w="1390"/>
        <w:gridCol w:w="1344"/>
        <w:gridCol w:w="13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1246" w:type="dxa"/>
          </w:tcPr>
          <w:p>
            <w:pPr>
              <w:pStyle w:val="16"/>
              <w:spacing w:line="320" w:lineRule="atLeast"/>
              <w:jc w:val="center"/>
              <w:rPr>
                <w:rFonts w:hint="eastAsia" w:ascii="宋体" w:hAnsi="宋体" w:eastAsia="宋体" w:cs="宋体"/>
                <w:color w:val="333333"/>
                <w:sz w:val="24"/>
                <w:szCs w:val="24"/>
              </w:rPr>
            </w:pPr>
            <w:r>
              <w:rPr>
                <w:rFonts w:hint="eastAsia" w:ascii="宋体" w:hAnsi="宋体" w:eastAsia="宋体" w:cs="宋体"/>
                <w:color w:val="333333"/>
                <w:sz w:val="24"/>
                <w:szCs w:val="24"/>
              </w:rPr>
              <w:t>序号</w:t>
            </w:r>
          </w:p>
        </w:tc>
        <w:tc>
          <w:tcPr>
            <w:tcW w:w="1627" w:type="dxa"/>
          </w:tcPr>
          <w:p>
            <w:pPr>
              <w:pStyle w:val="16"/>
              <w:spacing w:line="320" w:lineRule="atLeast"/>
              <w:jc w:val="center"/>
              <w:rPr>
                <w:rFonts w:hint="eastAsia" w:ascii="宋体" w:hAnsi="宋体" w:eastAsia="宋体" w:cs="宋体"/>
                <w:color w:val="333333"/>
                <w:sz w:val="24"/>
                <w:szCs w:val="24"/>
              </w:rPr>
            </w:pPr>
            <w:r>
              <w:rPr>
                <w:rFonts w:hint="eastAsia" w:ascii="宋体" w:hAnsi="宋体" w:eastAsia="宋体" w:cs="宋体"/>
                <w:color w:val="333333"/>
                <w:sz w:val="24"/>
                <w:szCs w:val="24"/>
              </w:rPr>
              <w:t>产品名称</w:t>
            </w:r>
          </w:p>
        </w:tc>
        <w:tc>
          <w:tcPr>
            <w:tcW w:w="1395" w:type="dxa"/>
          </w:tcPr>
          <w:p>
            <w:pPr>
              <w:pStyle w:val="16"/>
              <w:spacing w:line="320" w:lineRule="atLeast"/>
              <w:jc w:val="center"/>
              <w:rPr>
                <w:rFonts w:hint="eastAsia" w:ascii="宋体" w:hAnsi="宋体" w:eastAsia="宋体" w:cs="宋体"/>
                <w:color w:val="333333"/>
                <w:sz w:val="24"/>
                <w:szCs w:val="24"/>
              </w:rPr>
            </w:pPr>
            <w:r>
              <w:rPr>
                <w:rFonts w:hint="eastAsia" w:ascii="宋体" w:hAnsi="宋体" w:eastAsia="宋体" w:cs="宋体"/>
                <w:color w:val="333333"/>
                <w:sz w:val="24"/>
                <w:szCs w:val="24"/>
              </w:rPr>
              <w:t>规格型号</w:t>
            </w:r>
          </w:p>
        </w:tc>
        <w:tc>
          <w:tcPr>
            <w:tcW w:w="1075" w:type="dxa"/>
          </w:tcPr>
          <w:p>
            <w:pPr>
              <w:pStyle w:val="16"/>
              <w:spacing w:line="320" w:lineRule="atLeast"/>
              <w:jc w:val="center"/>
              <w:rPr>
                <w:rFonts w:hint="eastAsia" w:ascii="宋体" w:hAnsi="宋体" w:eastAsia="宋体" w:cs="宋体"/>
                <w:color w:val="333333"/>
                <w:sz w:val="24"/>
                <w:szCs w:val="24"/>
              </w:rPr>
            </w:pPr>
            <w:r>
              <w:rPr>
                <w:rFonts w:hint="eastAsia" w:ascii="宋体" w:hAnsi="宋体" w:eastAsia="宋体" w:cs="宋体"/>
                <w:color w:val="333333"/>
                <w:sz w:val="24"/>
                <w:szCs w:val="24"/>
              </w:rPr>
              <w:t>数量</w:t>
            </w:r>
          </w:p>
        </w:tc>
        <w:tc>
          <w:tcPr>
            <w:tcW w:w="1390" w:type="dxa"/>
          </w:tcPr>
          <w:p>
            <w:pPr>
              <w:pStyle w:val="16"/>
              <w:spacing w:line="320" w:lineRule="atLeast"/>
              <w:jc w:val="center"/>
              <w:rPr>
                <w:rFonts w:hint="eastAsia" w:ascii="宋体" w:hAnsi="宋体" w:eastAsia="宋体" w:cs="宋体"/>
                <w:color w:val="333333"/>
                <w:sz w:val="24"/>
                <w:szCs w:val="24"/>
              </w:rPr>
            </w:pPr>
            <w:r>
              <w:rPr>
                <w:rFonts w:hint="eastAsia" w:ascii="宋体" w:hAnsi="宋体" w:eastAsia="宋体" w:cs="宋体"/>
                <w:color w:val="333333"/>
                <w:sz w:val="24"/>
                <w:szCs w:val="24"/>
              </w:rPr>
              <w:t>单价（元）</w:t>
            </w:r>
          </w:p>
        </w:tc>
        <w:tc>
          <w:tcPr>
            <w:tcW w:w="1344" w:type="dxa"/>
          </w:tcPr>
          <w:p>
            <w:pPr>
              <w:pStyle w:val="16"/>
              <w:spacing w:line="320" w:lineRule="atLeast"/>
              <w:jc w:val="center"/>
              <w:rPr>
                <w:rFonts w:hint="eastAsia" w:ascii="宋体" w:hAnsi="宋体" w:eastAsia="宋体" w:cs="宋体"/>
                <w:color w:val="333333"/>
                <w:sz w:val="24"/>
                <w:szCs w:val="24"/>
              </w:rPr>
            </w:pPr>
            <w:r>
              <w:rPr>
                <w:rFonts w:hint="eastAsia" w:ascii="宋体" w:hAnsi="宋体" w:eastAsia="宋体" w:cs="宋体"/>
                <w:color w:val="333333"/>
                <w:sz w:val="24"/>
                <w:szCs w:val="24"/>
              </w:rPr>
              <w:t>总价（元）</w:t>
            </w:r>
          </w:p>
        </w:tc>
        <w:tc>
          <w:tcPr>
            <w:tcW w:w="1344" w:type="dxa"/>
          </w:tcPr>
          <w:p>
            <w:pPr>
              <w:pStyle w:val="16"/>
              <w:spacing w:line="320" w:lineRule="atLeast"/>
              <w:jc w:val="center"/>
              <w:rPr>
                <w:rFonts w:hint="eastAsia" w:ascii="宋体" w:hAnsi="宋体" w:eastAsia="宋体" w:cs="宋体"/>
                <w:color w:val="333333"/>
                <w:sz w:val="24"/>
                <w:szCs w:val="24"/>
              </w:rPr>
            </w:pPr>
            <w:r>
              <w:rPr>
                <w:rFonts w:hint="eastAsia" w:ascii="宋体" w:hAnsi="宋体" w:eastAsia="宋体" w:cs="宋体"/>
                <w:color w:val="333333"/>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1246"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eastAsia="宋体" w:cs="宋体"/>
                <w:color w:val="000000"/>
                <w:sz w:val="24"/>
                <w:szCs w:val="24"/>
              </w:rPr>
            </w:pPr>
            <w:r>
              <w:rPr>
                <w:rFonts w:hint="eastAsia" w:ascii="宋体" w:hAnsi="宋体" w:eastAsia="宋体" w:cs="宋体"/>
                <w:color w:val="000000" w:themeColor="text1"/>
                <w:kern w:val="0"/>
                <w:sz w:val="24"/>
                <w:szCs w:val="24"/>
                <w14:textFill>
                  <w14:solidFill>
                    <w14:schemeClr w14:val="tx1"/>
                  </w14:solidFill>
                </w14:textFill>
              </w:rPr>
              <w:t>1</w:t>
            </w:r>
          </w:p>
        </w:tc>
        <w:tc>
          <w:tcPr>
            <w:tcW w:w="162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4"/>
                <w:szCs w:val="24"/>
                <w:u w:val="none"/>
                <w:lang w:val="en-US" w:eastAsia="zh-CN" w:bidi="ar"/>
              </w:rPr>
              <w:t>重塑筒</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1246"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hint="eastAsia" w:ascii="宋体" w:hAnsi="宋体" w:eastAsia="宋体" w:cs="宋体"/>
                <w:color w:val="000000"/>
                <w:sz w:val="24"/>
                <w:szCs w:val="24"/>
              </w:rPr>
            </w:pPr>
            <w:r>
              <w:rPr>
                <w:rFonts w:hint="eastAsia" w:ascii="宋体" w:hAnsi="宋体" w:eastAsia="宋体" w:cs="宋体"/>
                <w:color w:val="000000" w:themeColor="text1"/>
                <w:kern w:val="0"/>
                <w:sz w:val="24"/>
                <w:szCs w:val="24"/>
                <w14:textFill>
                  <w14:solidFill>
                    <w14:schemeClr w14:val="tx1"/>
                  </w14:solidFill>
                </w14:textFill>
              </w:rPr>
              <w:t>2</w:t>
            </w:r>
          </w:p>
        </w:tc>
        <w:tc>
          <w:tcPr>
            <w:tcW w:w="162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4"/>
                <w:szCs w:val="24"/>
                <w:u w:val="none"/>
                <w:lang w:val="en-US" w:eastAsia="zh-CN" w:bidi="ar"/>
              </w:rPr>
              <w:t>铜垫板</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1246"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hint="eastAsia" w:ascii="宋体" w:hAnsi="宋体" w:eastAsia="宋体" w:cs="宋体"/>
                <w:color w:val="000000"/>
                <w:sz w:val="24"/>
                <w:szCs w:val="24"/>
              </w:rPr>
            </w:pPr>
            <w:r>
              <w:rPr>
                <w:rFonts w:hint="eastAsia" w:ascii="宋体" w:hAnsi="宋体" w:eastAsia="宋体" w:cs="宋体"/>
                <w:color w:val="000000" w:themeColor="text1"/>
                <w:kern w:val="0"/>
                <w:sz w:val="24"/>
                <w:szCs w:val="24"/>
                <w14:textFill>
                  <w14:solidFill>
                    <w14:schemeClr w14:val="tx1"/>
                  </w14:solidFill>
                </w14:textFill>
              </w:rPr>
              <w:t>3</w:t>
            </w:r>
          </w:p>
        </w:tc>
        <w:tc>
          <w:tcPr>
            <w:tcW w:w="162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4"/>
                <w:szCs w:val="24"/>
                <w:u w:val="none"/>
                <w:lang w:val="en-US" w:eastAsia="zh-CN" w:bidi="ar"/>
              </w:rPr>
              <w:t>凡士林</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1246" w:type="dxa"/>
            <w:tcBorders>
              <w:top w:val="single" w:color="auto" w:sz="4" w:space="0"/>
              <w:left w:val="single" w:color="auto" w:sz="4" w:space="0"/>
              <w:bottom w:val="single" w:color="auto" w:sz="4" w:space="0"/>
              <w:right w:val="single" w:color="auto" w:sz="4" w:space="0"/>
            </w:tcBorders>
            <w:vAlign w:val="center"/>
          </w:tcPr>
          <w:p>
            <w:pPr>
              <w:spacing w:line="600" w:lineRule="auto"/>
              <w:jc w:val="center"/>
              <w:textAlignment w:val="center"/>
              <w:rPr>
                <w:rFonts w:hint="eastAsia" w:ascii="宋体" w:hAnsi="宋体" w:eastAsia="宋体" w:cs="宋体"/>
                <w:color w:val="000000"/>
                <w:sz w:val="24"/>
                <w:szCs w:val="24"/>
              </w:rPr>
            </w:pPr>
            <w:r>
              <w:rPr>
                <w:rFonts w:hint="eastAsia" w:ascii="宋体" w:hAnsi="宋体" w:eastAsia="宋体" w:cs="宋体"/>
                <w:color w:val="000000" w:themeColor="text1"/>
                <w:kern w:val="0"/>
                <w:sz w:val="24"/>
                <w:szCs w:val="24"/>
                <w14:textFill>
                  <w14:solidFill>
                    <w14:schemeClr w14:val="tx1"/>
                  </w14:solidFill>
                </w14:textFill>
              </w:rPr>
              <w:t>4</w:t>
            </w:r>
          </w:p>
        </w:tc>
        <w:tc>
          <w:tcPr>
            <w:tcW w:w="162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4"/>
                <w:szCs w:val="24"/>
                <w:u w:val="none"/>
                <w:lang w:val="en-US" w:eastAsia="zh-CN" w:bidi="ar"/>
              </w:rPr>
              <w:t>薄塑料布</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eastAsia="宋体" w:cs="宋体"/>
                <w:color w:val="000000"/>
                <w:sz w:val="24"/>
                <w:szCs w:val="24"/>
              </w:rPr>
            </w:pPr>
            <w:r>
              <w:rPr>
                <w:rFonts w:hint="eastAsia" w:ascii="宋体" w:hAnsi="宋体" w:eastAsia="宋体" w:cs="宋体"/>
                <w:color w:val="000000" w:themeColor="text1"/>
                <w:kern w:val="0"/>
                <w:sz w:val="24"/>
                <w:szCs w:val="24"/>
                <w14:textFill>
                  <w14:solidFill>
                    <w14:schemeClr w14:val="tx1"/>
                  </w14:solidFill>
                </w14:textFill>
              </w:rPr>
              <w:t>5</w:t>
            </w:r>
          </w:p>
        </w:tc>
        <w:tc>
          <w:tcPr>
            <w:tcW w:w="162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sz w:val="24"/>
                <w:szCs w:val="24"/>
              </w:rPr>
            </w:pPr>
            <w:r>
              <w:rPr>
                <w:rFonts w:hint="eastAsia" w:ascii="宋体" w:hAnsi="宋体" w:eastAsia="宋体" w:cs="宋体"/>
                <w:i w:val="0"/>
                <w:iCs w:val="0"/>
                <w:color w:val="000000"/>
                <w:kern w:val="0"/>
                <w:sz w:val="24"/>
                <w:szCs w:val="24"/>
                <w:u w:val="none"/>
                <w:lang w:val="en-US" w:eastAsia="zh-CN" w:bidi="ar"/>
              </w:rPr>
              <w:t>锯弓</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宋体" w:hAnsi="宋体" w:eastAsia="宋体" w:cs="宋体"/>
                <w:color w:val="000000"/>
                <w:sz w:val="24"/>
                <w:szCs w:val="24"/>
              </w:rPr>
            </w:pPr>
            <w:r>
              <w:rPr>
                <w:rFonts w:hint="eastAsia" w:ascii="宋体" w:hAnsi="宋体" w:eastAsia="宋体" w:cs="宋体"/>
                <w:color w:val="000000" w:themeColor="text1"/>
                <w:kern w:val="0"/>
                <w:sz w:val="24"/>
                <w:szCs w:val="24"/>
                <w14:textFill>
                  <w14:solidFill>
                    <w14:schemeClr w14:val="tx1"/>
                  </w14:solidFill>
                </w14:textFill>
              </w:rPr>
              <w:t>6</w:t>
            </w:r>
          </w:p>
        </w:tc>
        <w:tc>
          <w:tcPr>
            <w:tcW w:w="162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sz w:val="24"/>
                <w:szCs w:val="24"/>
              </w:rPr>
            </w:pPr>
            <w:r>
              <w:rPr>
                <w:rFonts w:hint="eastAsia" w:ascii="宋体" w:hAnsi="宋体" w:eastAsia="宋体" w:cs="宋体"/>
                <w:i w:val="0"/>
                <w:iCs w:val="0"/>
                <w:color w:val="000000"/>
                <w:kern w:val="0"/>
                <w:sz w:val="24"/>
                <w:szCs w:val="24"/>
                <w:u w:val="none"/>
                <w:lang w:val="en-US" w:eastAsia="zh-CN" w:bidi="ar"/>
              </w:rPr>
              <w:t>击实器</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eastAsia="宋体" w:cs="宋体"/>
                <w:color w:val="000000"/>
                <w:sz w:val="24"/>
                <w:szCs w:val="24"/>
              </w:rPr>
              <w:t>7</w:t>
            </w:r>
          </w:p>
        </w:tc>
        <w:tc>
          <w:tcPr>
            <w:tcW w:w="162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sz w:val="24"/>
                <w:szCs w:val="24"/>
              </w:rPr>
            </w:pPr>
            <w:r>
              <w:rPr>
                <w:rFonts w:hint="eastAsia" w:ascii="宋体" w:hAnsi="宋体" w:eastAsia="宋体" w:cs="宋体"/>
                <w:i w:val="0"/>
                <w:iCs w:val="0"/>
                <w:color w:val="000000"/>
                <w:kern w:val="0"/>
                <w:sz w:val="24"/>
                <w:szCs w:val="24"/>
                <w:u w:val="none"/>
                <w:lang w:val="en-US" w:eastAsia="zh-CN" w:bidi="ar"/>
              </w:rPr>
              <w:t>切土器和切土架</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eastAsia="宋体" w:cs="宋体"/>
                <w:color w:val="000000"/>
                <w:sz w:val="24"/>
                <w:szCs w:val="24"/>
              </w:rPr>
              <w:t>8</w:t>
            </w:r>
          </w:p>
        </w:tc>
        <w:tc>
          <w:tcPr>
            <w:tcW w:w="162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sz w:val="24"/>
                <w:szCs w:val="24"/>
              </w:rPr>
            </w:pPr>
            <w:r>
              <w:rPr>
                <w:rFonts w:hint="eastAsia" w:ascii="宋体" w:hAnsi="宋体" w:eastAsia="宋体" w:cs="宋体"/>
                <w:i w:val="0"/>
                <w:iCs w:val="0"/>
                <w:color w:val="000000"/>
                <w:kern w:val="0"/>
                <w:sz w:val="24"/>
                <w:szCs w:val="24"/>
                <w:u w:val="none"/>
                <w:lang w:val="en-US" w:eastAsia="zh-CN" w:bidi="ar"/>
              </w:rPr>
              <w:t>切土盘</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eastAsia="宋体" w:cs="宋体"/>
                <w:color w:val="000000"/>
                <w:sz w:val="24"/>
                <w:szCs w:val="24"/>
              </w:rPr>
              <w:t>9</w:t>
            </w:r>
          </w:p>
        </w:tc>
        <w:tc>
          <w:tcPr>
            <w:tcW w:w="162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sz w:val="24"/>
                <w:szCs w:val="24"/>
              </w:rPr>
            </w:pPr>
            <w:r>
              <w:rPr>
                <w:rFonts w:hint="eastAsia" w:ascii="宋体" w:hAnsi="宋体" w:eastAsia="宋体" w:cs="宋体"/>
                <w:i w:val="0"/>
                <w:iCs w:val="0"/>
                <w:color w:val="000000"/>
                <w:kern w:val="0"/>
                <w:sz w:val="24"/>
                <w:szCs w:val="24"/>
                <w:u w:val="none"/>
                <w:lang w:val="en-US" w:eastAsia="zh-CN" w:bidi="ar"/>
              </w:rPr>
              <w:t>原状土分样器</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eastAsia="宋体" w:cs="宋体"/>
                <w:color w:val="000000"/>
                <w:sz w:val="24"/>
                <w:szCs w:val="24"/>
              </w:rPr>
              <w:t>10</w:t>
            </w:r>
          </w:p>
        </w:tc>
        <w:tc>
          <w:tcPr>
            <w:tcW w:w="162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sz w:val="24"/>
                <w:szCs w:val="24"/>
              </w:rPr>
            </w:pPr>
            <w:r>
              <w:rPr>
                <w:rFonts w:hint="eastAsia" w:ascii="宋体" w:hAnsi="宋体" w:eastAsia="宋体" w:cs="宋体"/>
                <w:i w:val="0"/>
                <w:iCs w:val="0"/>
                <w:color w:val="000000"/>
                <w:kern w:val="0"/>
                <w:sz w:val="24"/>
                <w:szCs w:val="24"/>
                <w:u w:val="none"/>
                <w:lang w:val="en-US" w:eastAsia="zh-CN" w:bidi="ar"/>
              </w:rPr>
              <w:t>应变控制式直剪仪</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11</w:t>
            </w:r>
          </w:p>
        </w:tc>
        <w:tc>
          <w:tcPr>
            <w:tcW w:w="1627"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hint="eastAsia" w:ascii="宋体" w:hAnsi="宋体" w:eastAsia="宋体" w:cs="宋体"/>
                <w:color w:val="000000"/>
                <w:sz w:val="24"/>
                <w:szCs w:val="24"/>
              </w:rPr>
            </w:pPr>
            <w:r>
              <w:rPr>
                <w:rFonts w:hint="eastAsia" w:ascii="宋体" w:hAnsi="宋体" w:eastAsia="宋体" w:cs="宋体"/>
                <w:color w:val="000000" w:themeColor="text1"/>
                <w:kern w:val="0"/>
                <w:sz w:val="24"/>
                <w:szCs w:val="24"/>
                <w14:textFill>
                  <w14:solidFill>
                    <w14:schemeClr w14:val="tx1"/>
                  </w14:solidFill>
                </w14:textFill>
              </w:rPr>
              <w:t>工业酒精</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12</w:t>
            </w:r>
          </w:p>
        </w:tc>
        <w:tc>
          <w:tcPr>
            <w:tcW w:w="1627"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hint="eastAsia" w:ascii="宋体" w:hAnsi="宋体" w:eastAsia="宋体" w:cs="宋体"/>
                <w:color w:val="000000"/>
                <w:sz w:val="24"/>
                <w:szCs w:val="24"/>
              </w:rPr>
            </w:pPr>
            <w:r>
              <w:rPr>
                <w:rFonts w:hint="eastAsia" w:ascii="宋体" w:hAnsi="宋体" w:eastAsia="宋体" w:cs="宋体"/>
                <w:color w:val="000000" w:themeColor="text1"/>
                <w:kern w:val="0"/>
                <w:sz w:val="24"/>
                <w:szCs w:val="24"/>
                <w14:textFill>
                  <w14:solidFill>
                    <w14:schemeClr w14:val="tx1"/>
                  </w14:solidFill>
                </w14:textFill>
              </w:rPr>
              <w:t>硫氰酸氨</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13</w:t>
            </w:r>
          </w:p>
        </w:tc>
        <w:tc>
          <w:tcPr>
            <w:tcW w:w="162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hint="eastAsia" w:ascii="宋体" w:hAnsi="宋体" w:eastAsia="宋体" w:cs="宋体"/>
                <w:color w:val="000000"/>
                <w:sz w:val="24"/>
                <w:szCs w:val="24"/>
              </w:rPr>
            </w:pPr>
            <w:r>
              <w:rPr>
                <w:rFonts w:hint="eastAsia" w:ascii="宋体" w:hAnsi="宋体" w:eastAsia="宋体" w:cs="宋体"/>
                <w:color w:val="000000" w:themeColor="text1"/>
                <w:kern w:val="0"/>
                <w:sz w:val="24"/>
                <w:szCs w:val="24"/>
                <w14:textFill>
                  <w14:solidFill>
                    <w14:schemeClr w14:val="tx1"/>
                  </w14:solidFill>
                </w14:textFill>
              </w:rPr>
              <w:t>十二水合硫酸铁（III）铵</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14</w:t>
            </w:r>
          </w:p>
        </w:tc>
        <w:tc>
          <w:tcPr>
            <w:tcW w:w="16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eastAsia" w:ascii="宋体" w:hAnsi="宋体" w:eastAsia="宋体" w:cs="宋体"/>
                <w:color w:val="000000"/>
                <w:sz w:val="24"/>
                <w:szCs w:val="24"/>
              </w:rPr>
            </w:pPr>
            <w:r>
              <w:rPr>
                <w:rFonts w:hint="eastAsia" w:ascii="宋体" w:hAnsi="宋体" w:eastAsia="宋体" w:cs="宋体"/>
                <w:color w:val="000000" w:themeColor="text1"/>
                <w:sz w:val="24"/>
                <w:szCs w:val="24"/>
                <w14:textFill>
                  <w14:solidFill>
                    <w14:schemeClr w14:val="tx1"/>
                  </w14:solidFill>
                </w14:textFill>
              </w:rPr>
              <w:t>硝酸银标准溶液</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15</w:t>
            </w:r>
          </w:p>
        </w:tc>
        <w:tc>
          <w:tcPr>
            <w:tcW w:w="1627"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宋体" w:hAnsi="宋体" w:eastAsia="宋体" w:cs="宋体"/>
                <w:color w:val="000000"/>
                <w:sz w:val="24"/>
                <w:szCs w:val="24"/>
              </w:rPr>
            </w:pPr>
            <w:r>
              <w:rPr>
                <w:rFonts w:hint="eastAsia" w:ascii="宋体" w:hAnsi="宋体" w:eastAsia="宋体" w:cs="宋体"/>
                <w:color w:val="000000" w:themeColor="text1"/>
                <w:sz w:val="24"/>
                <w:szCs w:val="24"/>
                <w14:textFill>
                  <w14:solidFill>
                    <w14:schemeClr w14:val="tx1"/>
                  </w14:solidFill>
                </w14:textFill>
              </w:rPr>
              <w:t>蒸馏水</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16</w:t>
            </w:r>
          </w:p>
        </w:tc>
        <w:tc>
          <w:tcPr>
            <w:tcW w:w="1627"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宋体" w:hAnsi="宋体" w:eastAsia="宋体" w:cs="宋体"/>
                <w:color w:val="000000"/>
                <w:sz w:val="24"/>
                <w:szCs w:val="24"/>
              </w:rPr>
            </w:pPr>
            <w:r>
              <w:rPr>
                <w:rFonts w:hint="eastAsia" w:ascii="宋体" w:hAnsi="宋体" w:eastAsia="宋体" w:cs="宋体"/>
                <w:color w:val="000000" w:themeColor="text1"/>
                <w:sz w:val="24"/>
                <w:szCs w:val="24"/>
                <w14:textFill>
                  <w14:solidFill>
                    <w14:schemeClr w14:val="tx1"/>
                  </w14:solidFill>
                </w14:textFill>
              </w:rPr>
              <w:t>500mL烧杯</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17</w:t>
            </w:r>
          </w:p>
        </w:tc>
        <w:tc>
          <w:tcPr>
            <w:tcW w:w="1627"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宋体" w:hAnsi="宋体" w:eastAsia="宋体" w:cs="宋体"/>
                <w:color w:val="000000"/>
                <w:sz w:val="24"/>
                <w:szCs w:val="24"/>
              </w:rPr>
            </w:pPr>
            <w:r>
              <w:rPr>
                <w:rFonts w:hint="eastAsia" w:ascii="宋体" w:hAnsi="宋体" w:eastAsia="宋体" w:cs="宋体"/>
                <w:color w:val="000000" w:themeColor="text1"/>
                <w:sz w:val="24"/>
                <w:szCs w:val="24"/>
                <w14:textFill>
                  <w14:solidFill>
                    <w14:schemeClr w14:val="tx1"/>
                  </w14:solidFill>
                </w14:textFill>
              </w:rPr>
              <w:t>玻璃漏斗</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18</w:t>
            </w:r>
          </w:p>
        </w:tc>
        <w:tc>
          <w:tcPr>
            <w:tcW w:w="1627"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宋体" w:hAnsi="宋体" w:eastAsia="宋体" w:cs="宋体"/>
                <w:color w:val="000000"/>
                <w:sz w:val="24"/>
                <w:szCs w:val="24"/>
                <w:lang w:val="en-US" w:eastAsia="zh-CN"/>
              </w:rPr>
            </w:pPr>
            <w:r>
              <w:rPr>
                <w:rFonts w:hint="eastAsia" w:ascii="宋体" w:hAnsi="宋体" w:eastAsia="宋体" w:cs="宋体"/>
                <w:color w:val="000000" w:themeColor="text1"/>
                <w:sz w:val="24"/>
                <w:szCs w:val="24"/>
                <w14:textFill>
                  <w14:solidFill>
                    <w14:schemeClr w14:val="tx1"/>
                  </w14:solidFill>
                </w14:textFill>
              </w:rPr>
              <w:t>漏斗架</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19</w:t>
            </w:r>
          </w:p>
        </w:tc>
        <w:tc>
          <w:tcPr>
            <w:tcW w:w="1627"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宋体" w:hAnsi="宋体" w:eastAsia="宋体" w:cs="宋体"/>
                <w:color w:val="000000"/>
                <w:sz w:val="24"/>
                <w:szCs w:val="24"/>
                <w:lang w:val="en-US" w:eastAsia="zh-CN"/>
              </w:rPr>
            </w:pPr>
            <w:r>
              <w:rPr>
                <w:rFonts w:hint="eastAsia" w:ascii="宋体" w:hAnsi="宋体" w:eastAsia="宋体" w:cs="宋体"/>
                <w:color w:val="000000" w:themeColor="text1"/>
                <w:sz w:val="24"/>
                <w:szCs w:val="24"/>
                <w14:textFill>
                  <w14:solidFill>
                    <w14:schemeClr w14:val="tx1"/>
                  </w14:solidFill>
                </w14:textFill>
              </w:rPr>
              <w:t>水泥胶砂试模</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20</w:t>
            </w:r>
          </w:p>
        </w:tc>
        <w:tc>
          <w:tcPr>
            <w:tcW w:w="1627"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宋体" w:hAnsi="宋体" w:eastAsia="宋体" w:cs="宋体"/>
                <w:color w:val="000000"/>
                <w:sz w:val="24"/>
                <w:szCs w:val="24"/>
                <w:lang w:val="en-US" w:eastAsia="zh-CN"/>
              </w:rPr>
            </w:pPr>
            <w:r>
              <w:rPr>
                <w:rFonts w:hint="eastAsia" w:ascii="宋体" w:hAnsi="宋体" w:eastAsia="宋体" w:cs="宋体"/>
                <w:color w:val="000000" w:themeColor="text1"/>
                <w:sz w:val="24"/>
                <w:szCs w:val="24"/>
                <w14:textFill>
                  <w14:solidFill>
                    <w14:schemeClr w14:val="tx1"/>
                  </w14:solidFill>
                </w14:textFill>
              </w:rPr>
              <w:t>ISO标准砂</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sz w:val="24"/>
                <w:szCs w:val="24"/>
                <w:lang w:val="en-US" w:eastAsia="zh-CN"/>
              </w:rPr>
            </w:pPr>
            <w:r>
              <w:rPr>
                <w:rFonts w:hint="eastAsia" w:ascii="宋体" w:hAnsi="宋体" w:cs="宋体"/>
                <w:color w:val="000000"/>
                <w:sz w:val="24"/>
                <w:szCs w:val="24"/>
                <w:lang w:val="en-US" w:eastAsia="zh-CN"/>
              </w:rPr>
              <w:t>合计金额</w:t>
            </w:r>
          </w:p>
        </w:tc>
        <w:tc>
          <w:tcPr>
            <w:tcW w:w="8175" w:type="dxa"/>
            <w:gridSpan w:val="6"/>
            <w:tcBorders>
              <w:top w:val="single" w:color="auto" w:sz="4" w:space="0"/>
              <w:left w:val="single" w:color="auto" w:sz="4" w:space="0"/>
              <w:bottom w:val="single" w:color="auto" w:sz="4" w:space="0"/>
              <w:right w:val="single" w:color="auto" w:sz="4" w:space="0"/>
            </w:tcBorders>
            <w:vAlign w:val="center"/>
          </w:tcPr>
          <w:p>
            <w:pPr>
              <w:pStyle w:val="16"/>
              <w:spacing w:line="320" w:lineRule="atLeast"/>
              <w:jc w:val="center"/>
              <w:rPr>
                <w:rFonts w:hint="eastAsia" w:ascii="宋体" w:hAnsi="宋体" w:eastAsia="宋体" w:cs="宋体"/>
                <w:color w:val="333333"/>
                <w:sz w:val="24"/>
                <w:szCs w:val="24"/>
              </w:rPr>
            </w:pPr>
          </w:p>
        </w:tc>
      </w:tr>
    </w:tbl>
    <w:p>
      <w:pPr>
        <w:tabs>
          <w:tab w:val="left" w:pos="0"/>
        </w:tabs>
        <w:spacing w:line="440" w:lineRule="exact"/>
        <w:ind w:right="78" w:rightChars="37"/>
        <w:rPr>
          <w:rFonts w:hint="eastAsia" w:ascii="宋体" w:hAnsi="宋体" w:eastAsia="宋体" w:cs="宋体"/>
          <w:sz w:val="28"/>
          <w:szCs w:val="28"/>
        </w:rPr>
      </w:pPr>
    </w:p>
    <w:p>
      <w:pPr>
        <w:autoSpaceDE w:val="0"/>
        <w:autoSpaceDN w:val="0"/>
        <w:adjustRightInd w:val="0"/>
        <w:spacing w:before="156" w:beforeLines="50" w:after="156" w:afterLines="50" w:line="540" w:lineRule="exact"/>
        <w:jc w:val="left"/>
        <w:rPr>
          <w:rFonts w:hint="eastAsia" w:ascii="宋体" w:hAnsi="宋体" w:eastAsia="宋体" w:cs="宋体"/>
          <w:color w:val="000000"/>
          <w:sz w:val="28"/>
          <w:szCs w:val="28"/>
        </w:rPr>
      </w:pPr>
      <w:r>
        <w:rPr>
          <w:rFonts w:hint="eastAsia" w:ascii="宋体" w:hAnsi="宋体" w:eastAsia="宋体" w:cs="宋体"/>
          <w:kern w:val="0"/>
          <w:sz w:val="28"/>
          <w:szCs w:val="28"/>
        </w:rPr>
        <w:t>注：</w:t>
      </w:r>
      <w:r>
        <w:rPr>
          <w:rFonts w:hint="eastAsia" w:ascii="宋体" w:hAnsi="宋体" w:eastAsia="宋体" w:cs="宋体"/>
          <w:kern w:val="0"/>
          <w:sz w:val="28"/>
          <w:szCs w:val="28"/>
          <w:lang w:val="zh-CN"/>
        </w:rPr>
        <w:t>报价含运输费、施工、安装、调试、检定校准、税费及所产生的劳务费等全部费用。</w:t>
      </w:r>
    </w:p>
    <w:p>
      <w:pPr>
        <w:spacing w:line="540" w:lineRule="exact"/>
        <w:ind w:left="420"/>
        <w:rPr>
          <w:rFonts w:hint="eastAsia" w:ascii="宋体" w:hAnsi="宋体" w:eastAsia="宋体" w:cs="宋体"/>
          <w:color w:val="000000"/>
          <w:sz w:val="28"/>
          <w:szCs w:val="28"/>
        </w:rPr>
      </w:pPr>
      <w:r>
        <w:rPr>
          <w:rFonts w:hint="eastAsia" w:ascii="宋体" w:hAnsi="宋体" w:eastAsia="宋体" w:cs="宋体"/>
          <w:color w:val="000000"/>
          <w:sz w:val="28"/>
          <w:szCs w:val="28"/>
        </w:rPr>
        <w:t>投标单位或个人（盖章 签名）：</w:t>
      </w:r>
      <w:r>
        <w:rPr>
          <w:rFonts w:hint="eastAsia" w:ascii="宋体" w:hAnsi="宋体" w:eastAsia="宋体" w:cs="宋体"/>
          <w:color w:val="000000"/>
          <w:sz w:val="28"/>
          <w:szCs w:val="28"/>
          <w:u w:val="single"/>
        </w:rPr>
        <w:t xml:space="preserve">                     </w:t>
      </w:r>
    </w:p>
    <w:p>
      <w:pPr>
        <w:spacing w:line="540" w:lineRule="exact"/>
        <w:ind w:firstLine="435"/>
        <w:rPr>
          <w:rFonts w:hint="eastAsia" w:ascii="宋体" w:hAnsi="宋体" w:eastAsia="宋体" w:cs="宋体"/>
          <w:color w:val="000000"/>
          <w:sz w:val="28"/>
          <w:szCs w:val="28"/>
        </w:rPr>
      </w:pPr>
      <w:r>
        <w:rPr>
          <w:rFonts w:hint="eastAsia" w:ascii="宋体" w:hAnsi="宋体" w:eastAsia="宋体" w:cs="宋体"/>
          <w:color w:val="000000"/>
          <w:sz w:val="28"/>
          <w:szCs w:val="28"/>
        </w:rPr>
        <w:t>日        期：</w:t>
      </w:r>
      <w:r>
        <w:rPr>
          <w:rFonts w:hint="eastAsia" w:ascii="宋体" w:hAnsi="宋体" w:eastAsia="宋体" w:cs="宋体"/>
          <w:color w:val="000000"/>
          <w:sz w:val="28"/>
          <w:szCs w:val="28"/>
          <w:u w:val="single"/>
        </w:rPr>
        <w:t xml:space="preserve">                        </w:t>
      </w:r>
    </w:p>
    <w:p>
      <w:pPr>
        <w:spacing w:line="540" w:lineRule="exact"/>
        <w:rPr>
          <w:rFonts w:hint="eastAsia" w:ascii="宋体" w:hAnsi="宋体" w:eastAsia="宋体" w:cs="宋体"/>
          <w:color w:val="000000"/>
          <w:sz w:val="28"/>
        </w:rPr>
      </w:pPr>
      <w:r>
        <w:rPr>
          <w:rFonts w:hint="eastAsia" w:ascii="宋体" w:hAnsi="宋体" w:eastAsia="宋体" w:cs="宋体"/>
          <w:color w:val="000000"/>
          <w:sz w:val="28"/>
          <w:szCs w:val="28"/>
        </w:rPr>
        <w:t>备注：请投标单位按以上格式认真填写，不得随意更改。</w:t>
      </w:r>
    </w:p>
    <w:p>
      <w:pPr>
        <w:tabs>
          <w:tab w:val="left" w:pos="0"/>
        </w:tabs>
        <w:spacing w:line="440" w:lineRule="exact"/>
        <w:ind w:right="78" w:rightChars="37"/>
        <w:rPr>
          <w:rFonts w:hint="eastAsia" w:ascii="宋体" w:hAnsi="宋体" w:eastAsia="宋体" w:cs="宋体"/>
        </w:rPr>
      </w:pPr>
    </w:p>
    <w:sectPr>
      <w:headerReference r:id="rId3" w:type="default"/>
      <w:footerReference r:id="rId5" w:type="default"/>
      <w:headerReference r:id="rId4" w:type="even"/>
      <w:footerReference r:id="rId6" w:type="even"/>
      <w:pgSz w:w="11906" w:h="16838"/>
      <w:pgMar w:top="1440" w:right="1247" w:bottom="1440" w:left="14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Arial Black">
    <w:panose1 w:val="020B0A04020102020204"/>
    <w:charset w:val="00"/>
    <w:family w:val="swiss"/>
    <w:pitch w:val="default"/>
    <w:sig w:usb0="A00002AF" w:usb1="400078FB" w:usb2="00000000" w:usb3="00000000" w:csb0="6000009F" w:csb1="DFD7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center" w:y="1"/>
      <w:rPr>
        <w:rStyle w:val="22"/>
      </w:rPr>
    </w:pPr>
    <w:r>
      <w:fldChar w:fldCharType="begin"/>
    </w:r>
    <w:r>
      <w:rPr>
        <w:rStyle w:val="22"/>
      </w:rPr>
      <w:instrText xml:space="preserve">PAGE  </w:instrText>
    </w:r>
    <w:r>
      <w:fldChar w:fldCharType="separate"/>
    </w:r>
    <w:r>
      <w:rPr>
        <w:rStyle w:val="22"/>
      </w:rPr>
      <w:t>4</w:t>
    </w:r>
    <w:r>
      <w:fldChar w:fldCharType="end"/>
    </w:r>
  </w:p>
  <w:p>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center" w:y="1"/>
      <w:rPr>
        <w:rStyle w:val="22"/>
      </w:rPr>
    </w:pPr>
    <w:r>
      <w:fldChar w:fldCharType="begin"/>
    </w:r>
    <w:r>
      <w:rPr>
        <w:rStyle w:val="22"/>
      </w:rPr>
      <w:instrText xml:space="preserve">PAGE  </w:instrText>
    </w:r>
    <w:r>
      <w:fldChar w:fldCharType="end"/>
    </w:r>
  </w:p>
  <w:p>
    <w:pPr>
      <w:pStyle w:val="1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right" w:y="1"/>
      <w:rPr>
        <w:rStyle w:val="22"/>
      </w:rPr>
    </w:pPr>
    <w:r>
      <w:fldChar w:fldCharType="begin"/>
    </w:r>
    <w:r>
      <w:rPr>
        <w:rStyle w:val="22"/>
      </w:rPr>
      <w:instrText xml:space="preserve">PAGE  </w:instrText>
    </w:r>
    <w:r>
      <w:fldChar w:fldCharType="end"/>
    </w:r>
  </w:p>
  <w:p>
    <w:pPr>
      <w:pStyle w:val="14"/>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5"/>
    <w:multiLevelType w:val="multilevel"/>
    <w:tmpl w:val="00000005"/>
    <w:lvl w:ilvl="0" w:tentative="0">
      <w:start w:val="1"/>
      <w:numFmt w:val="decimal"/>
      <w:pStyle w:val="41"/>
      <w:lvlText w:val="%1."/>
      <w:lvlJc w:val="left"/>
      <w:pPr>
        <w:tabs>
          <w:tab w:val="left" w:pos="709"/>
        </w:tabs>
        <w:ind w:left="709" w:hanging="709"/>
      </w:pPr>
      <w:rPr>
        <w:rFonts w:hint="eastAsia"/>
      </w:rPr>
    </w:lvl>
    <w:lvl w:ilvl="1" w:tentative="0">
      <w:start w:val="1"/>
      <w:numFmt w:val="decimal"/>
      <w:lvlText w:val="%1.%2"/>
      <w:lvlJc w:val="left"/>
      <w:pPr>
        <w:tabs>
          <w:tab w:val="left" w:pos="709"/>
        </w:tabs>
        <w:ind w:left="709" w:hanging="709"/>
      </w:pPr>
      <w:rPr>
        <w:rFonts w:hint="eastAsia"/>
      </w:rPr>
    </w:lvl>
    <w:lvl w:ilvl="2" w:tentative="0">
      <w:start w:val="1"/>
      <w:numFmt w:val="decimal"/>
      <w:lvlText w:val="%1.%2.%3."/>
      <w:lvlJc w:val="left"/>
      <w:pPr>
        <w:tabs>
          <w:tab w:val="left" w:pos="425"/>
        </w:tabs>
        <w:ind w:left="425" w:hanging="425"/>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BiMmEwMDExZjY0NDEwMTU4MGI0NGVkZTJkZTk3NmIifQ=="/>
  </w:docVars>
  <w:rsids>
    <w:rsidRoot w:val="00555B81"/>
    <w:rsid w:val="000026BE"/>
    <w:rsid w:val="0000423C"/>
    <w:rsid w:val="0001205B"/>
    <w:rsid w:val="0002711E"/>
    <w:rsid w:val="00041C7A"/>
    <w:rsid w:val="00042E6B"/>
    <w:rsid w:val="000502D7"/>
    <w:rsid w:val="00050614"/>
    <w:rsid w:val="00055565"/>
    <w:rsid w:val="000563E8"/>
    <w:rsid w:val="0005709E"/>
    <w:rsid w:val="00060D2F"/>
    <w:rsid w:val="00061EF0"/>
    <w:rsid w:val="0007048A"/>
    <w:rsid w:val="000802F1"/>
    <w:rsid w:val="00083D38"/>
    <w:rsid w:val="00092EAB"/>
    <w:rsid w:val="000943E9"/>
    <w:rsid w:val="000A6211"/>
    <w:rsid w:val="000B0AE5"/>
    <w:rsid w:val="000B3FA2"/>
    <w:rsid w:val="000B4502"/>
    <w:rsid w:val="000D16CC"/>
    <w:rsid w:val="000D518D"/>
    <w:rsid w:val="000E2748"/>
    <w:rsid w:val="000E5EB2"/>
    <w:rsid w:val="000E6BC2"/>
    <w:rsid w:val="000F0FD1"/>
    <w:rsid w:val="000F1459"/>
    <w:rsid w:val="000F21C8"/>
    <w:rsid w:val="000F2200"/>
    <w:rsid w:val="000F6933"/>
    <w:rsid w:val="00104587"/>
    <w:rsid w:val="0011422A"/>
    <w:rsid w:val="00115008"/>
    <w:rsid w:val="00120972"/>
    <w:rsid w:val="00125A25"/>
    <w:rsid w:val="00127774"/>
    <w:rsid w:val="00133983"/>
    <w:rsid w:val="00136099"/>
    <w:rsid w:val="00136FC9"/>
    <w:rsid w:val="001438B2"/>
    <w:rsid w:val="0014515F"/>
    <w:rsid w:val="00147746"/>
    <w:rsid w:val="0015217B"/>
    <w:rsid w:val="00152805"/>
    <w:rsid w:val="00153824"/>
    <w:rsid w:val="001640F8"/>
    <w:rsid w:val="001670C2"/>
    <w:rsid w:val="00175042"/>
    <w:rsid w:val="00175BF8"/>
    <w:rsid w:val="00176880"/>
    <w:rsid w:val="00181129"/>
    <w:rsid w:val="001869D3"/>
    <w:rsid w:val="00193D53"/>
    <w:rsid w:val="00194F9B"/>
    <w:rsid w:val="00195501"/>
    <w:rsid w:val="00195E37"/>
    <w:rsid w:val="00196EA0"/>
    <w:rsid w:val="00197545"/>
    <w:rsid w:val="001A6602"/>
    <w:rsid w:val="001B14C2"/>
    <w:rsid w:val="001B25F5"/>
    <w:rsid w:val="001B5B00"/>
    <w:rsid w:val="001C262E"/>
    <w:rsid w:val="001C535A"/>
    <w:rsid w:val="001D00FC"/>
    <w:rsid w:val="001D2BDC"/>
    <w:rsid w:val="001D6374"/>
    <w:rsid w:val="001E05FF"/>
    <w:rsid w:val="001E238A"/>
    <w:rsid w:val="001E4DC4"/>
    <w:rsid w:val="001E68B2"/>
    <w:rsid w:val="001F02FA"/>
    <w:rsid w:val="00200456"/>
    <w:rsid w:val="0020125D"/>
    <w:rsid w:val="00201933"/>
    <w:rsid w:val="0020395F"/>
    <w:rsid w:val="0020562B"/>
    <w:rsid w:val="0021299B"/>
    <w:rsid w:val="00212DB1"/>
    <w:rsid w:val="00216DF3"/>
    <w:rsid w:val="00217CEA"/>
    <w:rsid w:val="00221054"/>
    <w:rsid w:val="00222003"/>
    <w:rsid w:val="00234F26"/>
    <w:rsid w:val="0023753C"/>
    <w:rsid w:val="002545F9"/>
    <w:rsid w:val="00257DF8"/>
    <w:rsid w:val="0026490F"/>
    <w:rsid w:val="00264D66"/>
    <w:rsid w:val="002666B6"/>
    <w:rsid w:val="00267CEF"/>
    <w:rsid w:val="00274CE9"/>
    <w:rsid w:val="00274DE6"/>
    <w:rsid w:val="00280DF0"/>
    <w:rsid w:val="00280ECA"/>
    <w:rsid w:val="002827CF"/>
    <w:rsid w:val="00284B7E"/>
    <w:rsid w:val="00286A83"/>
    <w:rsid w:val="00287DAE"/>
    <w:rsid w:val="00291557"/>
    <w:rsid w:val="00295C1F"/>
    <w:rsid w:val="0029738A"/>
    <w:rsid w:val="002A33AF"/>
    <w:rsid w:val="002A42C2"/>
    <w:rsid w:val="002A7725"/>
    <w:rsid w:val="002B1C6D"/>
    <w:rsid w:val="002B5A43"/>
    <w:rsid w:val="002B6C9D"/>
    <w:rsid w:val="002B7418"/>
    <w:rsid w:val="002B7AFB"/>
    <w:rsid w:val="002C0EAB"/>
    <w:rsid w:val="002C2E9B"/>
    <w:rsid w:val="002D734B"/>
    <w:rsid w:val="002F1D38"/>
    <w:rsid w:val="002F317D"/>
    <w:rsid w:val="002F6180"/>
    <w:rsid w:val="0030201F"/>
    <w:rsid w:val="00302B4E"/>
    <w:rsid w:val="00303026"/>
    <w:rsid w:val="0030633B"/>
    <w:rsid w:val="00307246"/>
    <w:rsid w:val="00307998"/>
    <w:rsid w:val="00314B49"/>
    <w:rsid w:val="00315D7E"/>
    <w:rsid w:val="00316BB7"/>
    <w:rsid w:val="00316DAE"/>
    <w:rsid w:val="00317516"/>
    <w:rsid w:val="0032039A"/>
    <w:rsid w:val="003303E3"/>
    <w:rsid w:val="00330847"/>
    <w:rsid w:val="00331EEF"/>
    <w:rsid w:val="003352E1"/>
    <w:rsid w:val="00336CC3"/>
    <w:rsid w:val="00341105"/>
    <w:rsid w:val="00345001"/>
    <w:rsid w:val="00346E2D"/>
    <w:rsid w:val="0035089E"/>
    <w:rsid w:val="0035337A"/>
    <w:rsid w:val="003554E6"/>
    <w:rsid w:val="00362593"/>
    <w:rsid w:val="00363248"/>
    <w:rsid w:val="003737D9"/>
    <w:rsid w:val="00380123"/>
    <w:rsid w:val="00382DFC"/>
    <w:rsid w:val="00384AA1"/>
    <w:rsid w:val="0038530D"/>
    <w:rsid w:val="00387715"/>
    <w:rsid w:val="00391019"/>
    <w:rsid w:val="00391154"/>
    <w:rsid w:val="00391DB1"/>
    <w:rsid w:val="00393372"/>
    <w:rsid w:val="00394F6C"/>
    <w:rsid w:val="003A4FAB"/>
    <w:rsid w:val="003A6502"/>
    <w:rsid w:val="003B275F"/>
    <w:rsid w:val="003B50A8"/>
    <w:rsid w:val="003B5560"/>
    <w:rsid w:val="003B6C34"/>
    <w:rsid w:val="003C343E"/>
    <w:rsid w:val="003C4F1C"/>
    <w:rsid w:val="003C6AB5"/>
    <w:rsid w:val="003D26C3"/>
    <w:rsid w:val="003D51E2"/>
    <w:rsid w:val="003E4353"/>
    <w:rsid w:val="003F70A6"/>
    <w:rsid w:val="00400611"/>
    <w:rsid w:val="004028DA"/>
    <w:rsid w:val="00405440"/>
    <w:rsid w:val="004118DE"/>
    <w:rsid w:val="00413D7B"/>
    <w:rsid w:val="00414126"/>
    <w:rsid w:val="00414232"/>
    <w:rsid w:val="004224F7"/>
    <w:rsid w:val="00422E4C"/>
    <w:rsid w:val="004239D5"/>
    <w:rsid w:val="004260CE"/>
    <w:rsid w:val="00427EE2"/>
    <w:rsid w:val="0043072C"/>
    <w:rsid w:val="004350AA"/>
    <w:rsid w:val="00442A8E"/>
    <w:rsid w:val="004434E1"/>
    <w:rsid w:val="00443913"/>
    <w:rsid w:val="00444EFC"/>
    <w:rsid w:val="00447224"/>
    <w:rsid w:val="00450F19"/>
    <w:rsid w:val="0045599B"/>
    <w:rsid w:val="00456F76"/>
    <w:rsid w:val="00462DC1"/>
    <w:rsid w:val="0046332B"/>
    <w:rsid w:val="00467BBF"/>
    <w:rsid w:val="00470219"/>
    <w:rsid w:val="004712E3"/>
    <w:rsid w:val="0047744D"/>
    <w:rsid w:val="0047799B"/>
    <w:rsid w:val="00480054"/>
    <w:rsid w:val="00482DF1"/>
    <w:rsid w:val="00486A88"/>
    <w:rsid w:val="00486D77"/>
    <w:rsid w:val="00492837"/>
    <w:rsid w:val="0049313F"/>
    <w:rsid w:val="00494EE5"/>
    <w:rsid w:val="00496166"/>
    <w:rsid w:val="00496CDF"/>
    <w:rsid w:val="004A1935"/>
    <w:rsid w:val="004A5CDF"/>
    <w:rsid w:val="004A7ED4"/>
    <w:rsid w:val="004B21CE"/>
    <w:rsid w:val="004C2B78"/>
    <w:rsid w:val="004C7D4E"/>
    <w:rsid w:val="004D61E0"/>
    <w:rsid w:val="004E012D"/>
    <w:rsid w:val="004E2CE2"/>
    <w:rsid w:val="004E41DA"/>
    <w:rsid w:val="004E4465"/>
    <w:rsid w:val="004E7E11"/>
    <w:rsid w:val="004E7F2A"/>
    <w:rsid w:val="004F2D70"/>
    <w:rsid w:val="004F3981"/>
    <w:rsid w:val="004F5EAE"/>
    <w:rsid w:val="004F71A3"/>
    <w:rsid w:val="00500D52"/>
    <w:rsid w:val="00507508"/>
    <w:rsid w:val="00507C49"/>
    <w:rsid w:val="00512974"/>
    <w:rsid w:val="00513852"/>
    <w:rsid w:val="0051460C"/>
    <w:rsid w:val="0051533D"/>
    <w:rsid w:val="00515814"/>
    <w:rsid w:val="0052511B"/>
    <w:rsid w:val="00527F1E"/>
    <w:rsid w:val="00535E70"/>
    <w:rsid w:val="00536340"/>
    <w:rsid w:val="00537DC8"/>
    <w:rsid w:val="00540210"/>
    <w:rsid w:val="00546077"/>
    <w:rsid w:val="00550194"/>
    <w:rsid w:val="00550A1F"/>
    <w:rsid w:val="0055210F"/>
    <w:rsid w:val="00552889"/>
    <w:rsid w:val="00555360"/>
    <w:rsid w:val="00555B81"/>
    <w:rsid w:val="00555DB5"/>
    <w:rsid w:val="00556AA3"/>
    <w:rsid w:val="005679C9"/>
    <w:rsid w:val="005727DD"/>
    <w:rsid w:val="00574F2A"/>
    <w:rsid w:val="00577C3F"/>
    <w:rsid w:val="005842D7"/>
    <w:rsid w:val="005874C8"/>
    <w:rsid w:val="0058751D"/>
    <w:rsid w:val="005A0E15"/>
    <w:rsid w:val="005A4968"/>
    <w:rsid w:val="005A6D3F"/>
    <w:rsid w:val="005A778C"/>
    <w:rsid w:val="005B1ECE"/>
    <w:rsid w:val="005B3777"/>
    <w:rsid w:val="005C0E5F"/>
    <w:rsid w:val="005C58A3"/>
    <w:rsid w:val="005C7AE4"/>
    <w:rsid w:val="005D1E29"/>
    <w:rsid w:val="005D3910"/>
    <w:rsid w:val="005D5836"/>
    <w:rsid w:val="005D5BBC"/>
    <w:rsid w:val="005D5D3A"/>
    <w:rsid w:val="005E0396"/>
    <w:rsid w:val="005E0EAA"/>
    <w:rsid w:val="005E188C"/>
    <w:rsid w:val="005F057E"/>
    <w:rsid w:val="005F077A"/>
    <w:rsid w:val="005F0C06"/>
    <w:rsid w:val="005F14B4"/>
    <w:rsid w:val="005F27A0"/>
    <w:rsid w:val="005F5EF7"/>
    <w:rsid w:val="0060404A"/>
    <w:rsid w:val="00610C8F"/>
    <w:rsid w:val="006110E2"/>
    <w:rsid w:val="006111BB"/>
    <w:rsid w:val="00612687"/>
    <w:rsid w:val="00614DC2"/>
    <w:rsid w:val="00615706"/>
    <w:rsid w:val="0062386C"/>
    <w:rsid w:val="00623FD8"/>
    <w:rsid w:val="00633BB8"/>
    <w:rsid w:val="0063463D"/>
    <w:rsid w:val="00636767"/>
    <w:rsid w:val="00636ED0"/>
    <w:rsid w:val="006464D9"/>
    <w:rsid w:val="00656309"/>
    <w:rsid w:val="00656EE2"/>
    <w:rsid w:val="00662076"/>
    <w:rsid w:val="006656E5"/>
    <w:rsid w:val="00665AE3"/>
    <w:rsid w:val="00665B1A"/>
    <w:rsid w:val="00667ABA"/>
    <w:rsid w:val="0067353F"/>
    <w:rsid w:val="00673DA0"/>
    <w:rsid w:val="0067479D"/>
    <w:rsid w:val="0067613C"/>
    <w:rsid w:val="00676FA3"/>
    <w:rsid w:val="00681C06"/>
    <w:rsid w:val="00685F3F"/>
    <w:rsid w:val="00687863"/>
    <w:rsid w:val="00690478"/>
    <w:rsid w:val="00691934"/>
    <w:rsid w:val="00695E68"/>
    <w:rsid w:val="006A0A62"/>
    <w:rsid w:val="006A56B4"/>
    <w:rsid w:val="006A5C7A"/>
    <w:rsid w:val="006B4005"/>
    <w:rsid w:val="006B5DDB"/>
    <w:rsid w:val="006C1C01"/>
    <w:rsid w:val="006C2F93"/>
    <w:rsid w:val="006C3035"/>
    <w:rsid w:val="006C5995"/>
    <w:rsid w:val="006C6EAD"/>
    <w:rsid w:val="006D1AB0"/>
    <w:rsid w:val="006D3D80"/>
    <w:rsid w:val="006D6726"/>
    <w:rsid w:val="006E175E"/>
    <w:rsid w:val="006E5B50"/>
    <w:rsid w:val="006E777D"/>
    <w:rsid w:val="006F156A"/>
    <w:rsid w:val="006F2FED"/>
    <w:rsid w:val="006F4956"/>
    <w:rsid w:val="006F4BE4"/>
    <w:rsid w:val="007017C4"/>
    <w:rsid w:val="00710A09"/>
    <w:rsid w:val="00711BA9"/>
    <w:rsid w:val="00712F9B"/>
    <w:rsid w:val="00712FDF"/>
    <w:rsid w:val="00714503"/>
    <w:rsid w:val="00716AEA"/>
    <w:rsid w:val="00716C0E"/>
    <w:rsid w:val="00732885"/>
    <w:rsid w:val="00734F52"/>
    <w:rsid w:val="00735EB2"/>
    <w:rsid w:val="0075087F"/>
    <w:rsid w:val="007558BF"/>
    <w:rsid w:val="00757D86"/>
    <w:rsid w:val="00760A99"/>
    <w:rsid w:val="007631B1"/>
    <w:rsid w:val="00772018"/>
    <w:rsid w:val="007725CD"/>
    <w:rsid w:val="00773135"/>
    <w:rsid w:val="00787032"/>
    <w:rsid w:val="007934F2"/>
    <w:rsid w:val="0079485B"/>
    <w:rsid w:val="00794AAD"/>
    <w:rsid w:val="00794D27"/>
    <w:rsid w:val="00797AEF"/>
    <w:rsid w:val="007A49AE"/>
    <w:rsid w:val="007B072E"/>
    <w:rsid w:val="007B4098"/>
    <w:rsid w:val="007B4873"/>
    <w:rsid w:val="007B5993"/>
    <w:rsid w:val="007B5A6F"/>
    <w:rsid w:val="007B683F"/>
    <w:rsid w:val="007B7954"/>
    <w:rsid w:val="007D201C"/>
    <w:rsid w:val="007D45B6"/>
    <w:rsid w:val="007D55C4"/>
    <w:rsid w:val="007D6AC5"/>
    <w:rsid w:val="007F2DFD"/>
    <w:rsid w:val="00802533"/>
    <w:rsid w:val="00807135"/>
    <w:rsid w:val="008109E4"/>
    <w:rsid w:val="0081176A"/>
    <w:rsid w:val="0081564C"/>
    <w:rsid w:val="00815DC5"/>
    <w:rsid w:val="00821679"/>
    <w:rsid w:val="00823BFB"/>
    <w:rsid w:val="00825E79"/>
    <w:rsid w:val="0083063E"/>
    <w:rsid w:val="008335E8"/>
    <w:rsid w:val="00834F8F"/>
    <w:rsid w:val="008443E9"/>
    <w:rsid w:val="0084497C"/>
    <w:rsid w:val="00844E69"/>
    <w:rsid w:val="00845179"/>
    <w:rsid w:val="00847307"/>
    <w:rsid w:val="00850A74"/>
    <w:rsid w:val="0085357D"/>
    <w:rsid w:val="00856777"/>
    <w:rsid w:val="00864BBB"/>
    <w:rsid w:val="00871787"/>
    <w:rsid w:val="00872411"/>
    <w:rsid w:val="008768F6"/>
    <w:rsid w:val="00876DFD"/>
    <w:rsid w:val="008820CB"/>
    <w:rsid w:val="008855BB"/>
    <w:rsid w:val="00886ABC"/>
    <w:rsid w:val="00886FA7"/>
    <w:rsid w:val="00893686"/>
    <w:rsid w:val="00894463"/>
    <w:rsid w:val="008A1102"/>
    <w:rsid w:val="008A2C0E"/>
    <w:rsid w:val="008A319C"/>
    <w:rsid w:val="008B07A5"/>
    <w:rsid w:val="008B0F99"/>
    <w:rsid w:val="008B5F4E"/>
    <w:rsid w:val="008B7437"/>
    <w:rsid w:val="008C02C4"/>
    <w:rsid w:val="008C2BBD"/>
    <w:rsid w:val="008C445D"/>
    <w:rsid w:val="008D10D0"/>
    <w:rsid w:val="008D2345"/>
    <w:rsid w:val="008D2A41"/>
    <w:rsid w:val="008D3F37"/>
    <w:rsid w:val="008D639B"/>
    <w:rsid w:val="008D7273"/>
    <w:rsid w:val="008D78B2"/>
    <w:rsid w:val="008E1290"/>
    <w:rsid w:val="008E23D5"/>
    <w:rsid w:val="008E3F4B"/>
    <w:rsid w:val="008E7BB6"/>
    <w:rsid w:val="008F0DFD"/>
    <w:rsid w:val="008F3470"/>
    <w:rsid w:val="008F3948"/>
    <w:rsid w:val="00901C71"/>
    <w:rsid w:val="00902BA9"/>
    <w:rsid w:val="00911B10"/>
    <w:rsid w:val="009221A6"/>
    <w:rsid w:val="0092315D"/>
    <w:rsid w:val="0092762F"/>
    <w:rsid w:val="00931515"/>
    <w:rsid w:val="009366C0"/>
    <w:rsid w:val="00941F97"/>
    <w:rsid w:val="00947EE3"/>
    <w:rsid w:val="00955EFA"/>
    <w:rsid w:val="0095623A"/>
    <w:rsid w:val="00962198"/>
    <w:rsid w:val="009624A3"/>
    <w:rsid w:val="00962592"/>
    <w:rsid w:val="00963C13"/>
    <w:rsid w:val="00965F0A"/>
    <w:rsid w:val="00974FE4"/>
    <w:rsid w:val="00975EF2"/>
    <w:rsid w:val="00977E2D"/>
    <w:rsid w:val="00980197"/>
    <w:rsid w:val="009847CF"/>
    <w:rsid w:val="0098679A"/>
    <w:rsid w:val="00986A3D"/>
    <w:rsid w:val="00995FF0"/>
    <w:rsid w:val="009A6BBB"/>
    <w:rsid w:val="009A6FFB"/>
    <w:rsid w:val="009B0BC3"/>
    <w:rsid w:val="009B2850"/>
    <w:rsid w:val="009B3D41"/>
    <w:rsid w:val="009B6004"/>
    <w:rsid w:val="009C29C5"/>
    <w:rsid w:val="009C5BF2"/>
    <w:rsid w:val="009C644F"/>
    <w:rsid w:val="009D036B"/>
    <w:rsid w:val="009D6178"/>
    <w:rsid w:val="009E0051"/>
    <w:rsid w:val="009E5807"/>
    <w:rsid w:val="009F3884"/>
    <w:rsid w:val="009F4159"/>
    <w:rsid w:val="009F6388"/>
    <w:rsid w:val="009F6390"/>
    <w:rsid w:val="009F778A"/>
    <w:rsid w:val="009F7FA4"/>
    <w:rsid w:val="00A02443"/>
    <w:rsid w:val="00A24908"/>
    <w:rsid w:val="00A268DC"/>
    <w:rsid w:val="00A3419D"/>
    <w:rsid w:val="00A4655F"/>
    <w:rsid w:val="00A47942"/>
    <w:rsid w:val="00A526BB"/>
    <w:rsid w:val="00A54F40"/>
    <w:rsid w:val="00A553F3"/>
    <w:rsid w:val="00A618BF"/>
    <w:rsid w:val="00A622CD"/>
    <w:rsid w:val="00A65783"/>
    <w:rsid w:val="00A70224"/>
    <w:rsid w:val="00A71E1E"/>
    <w:rsid w:val="00A81DFE"/>
    <w:rsid w:val="00A846A5"/>
    <w:rsid w:val="00A846EF"/>
    <w:rsid w:val="00A8734F"/>
    <w:rsid w:val="00A905B8"/>
    <w:rsid w:val="00A90DAC"/>
    <w:rsid w:val="00A91C28"/>
    <w:rsid w:val="00A951FF"/>
    <w:rsid w:val="00AA1C45"/>
    <w:rsid w:val="00AA337F"/>
    <w:rsid w:val="00AA5EBE"/>
    <w:rsid w:val="00AA65B3"/>
    <w:rsid w:val="00AB2F95"/>
    <w:rsid w:val="00AB69A5"/>
    <w:rsid w:val="00AC02A4"/>
    <w:rsid w:val="00AC2335"/>
    <w:rsid w:val="00AC4605"/>
    <w:rsid w:val="00AC62CC"/>
    <w:rsid w:val="00AC6B3A"/>
    <w:rsid w:val="00AC7F37"/>
    <w:rsid w:val="00AD10E9"/>
    <w:rsid w:val="00AD42F1"/>
    <w:rsid w:val="00AE0C7B"/>
    <w:rsid w:val="00AE7393"/>
    <w:rsid w:val="00AF03A8"/>
    <w:rsid w:val="00B00CF8"/>
    <w:rsid w:val="00B01ABD"/>
    <w:rsid w:val="00B0348E"/>
    <w:rsid w:val="00B15D0C"/>
    <w:rsid w:val="00B16F21"/>
    <w:rsid w:val="00B17757"/>
    <w:rsid w:val="00B17B6B"/>
    <w:rsid w:val="00B2018A"/>
    <w:rsid w:val="00B2019A"/>
    <w:rsid w:val="00B23329"/>
    <w:rsid w:val="00B24109"/>
    <w:rsid w:val="00B2620D"/>
    <w:rsid w:val="00B3041A"/>
    <w:rsid w:val="00B325BC"/>
    <w:rsid w:val="00B346A1"/>
    <w:rsid w:val="00B3557A"/>
    <w:rsid w:val="00B36336"/>
    <w:rsid w:val="00B40759"/>
    <w:rsid w:val="00B414B0"/>
    <w:rsid w:val="00B444F4"/>
    <w:rsid w:val="00B44943"/>
    <w:rsid w:val="00B45EAF"/>
    <w:rsid w:val="00B470F1"/>
    <w:rsid w:val="00B47FD9"/>
    <w:rsid w:val="00B54676"/>
    <w:rsid w:val="00B65AD7"/>
    <w:rsid w:val="00B66224"/>
    <w:rsid w:val="00B70D7C"/>
    <w:rsid w:val="00B74BA2"/>
    <w:rsid w:val="00B75621"/>
    <w:rsid w:val="00B834CD"/>
    <w:rsid w:val="00B9101F"/>
    <w:rsid w:val="00B939C4"/>
    <w:rsid w:val="00BA05BE"/>
    <w:rsid w:val="00BA149C"/>
    <w:rsid w:val="00BA1E36"/>
    <w:rsid w:val="00BA2759"/>
    <w:rsid w:val="00BA400B"/>
    <w:rsid w:val="00BA4932"/>
    <w:rsid w:val="00BB4014"/>
    <w:rsid w:val="00BB6A29"/>
    <w:rsid w:val="00BC189E"/>
    <w:rsid w:val="00BC1FAE"/>
    <w:rsid w:val="00BC2555"/>
    <w:rsid w:val="00BE0342"/>
    <w:rsid w:val="00BE406E"/>
    <w:rsid w:val="00BF0092"/>
    <w:rsid w:val="00BF042E"/>
    <w:rsid w:val="00BF31C7"/>
    <w:rsid w:val="00C0161F"/>
    <w:rsid w:val="00C06024"/>
    <w:rsid w:val="00C121A8"/>
    <w:rsid w:val="00C14D12"/>
    <w:rsid w:val="00C15BE0"/>
    <w:rsid w:val="00C227CF"/>
    <w:rsid w:val="00C22F47"/>
    <w:rsid w:val="00C27053"/>
    <w:rsid w:val="00C4220B"/>
    <w:rsid w:val="00C451A8"/>
    <w:rsid w:val="00C5213E"/>
    <w:rsid w:val="00C56710"/>
    <w:rsid w:val="00C573BD"/>
    <w:rsid w:val="00C577CA"/>
    <w:rsid w:val="00C60509"/>
    <w:rsid w:val="00C71BAD"/>
    <w:rsid w:val="00C76A27"/>
    <w:rsid w:val="00C779DE"/>
    <w:rsid w:val="00C81ACE"/>
    <w:rsid w:val="00C82845"/>
    <w:rsid w:val="00C85C71"/>
    <w:rsid w:val="00C86EB9"/>
    <w:rsid w:val="00C9176A"/>
    <w:rsid w:val="00C94118"/>
    <w:rsid w:val="00C9452D"/>
    <w:rsid w:val="00C959F5"/>
    <w:rsid w:val="00C97617"/>
    <w:rsid w:val="00CA1917"/>
    <w:rsid w:val="00CA497A"/>
    <w:rsid w:val="00CB2D8F"/>
    <w:rsid w:val="00CB3A77"/>
    <w:rsid w:val="00CB5806"/>
    <w:rsid w:val="00CB5D2F"/>
    <w:rsid w:val="00CC366C"/>
    <w:rsid w:val="00CD3655"/>
    <w:rsid w:val="00CD750F"/>
    <w:rsid w:val="00CF6DE9"/>
    <w:rsid w:val="00CF7CF4"/>
    <w:rsid w:val="00D00365"/>
    <w:rsid w:val="00D011A5"/>
    <w:rsid w:val="00D02ACE"/>
    <w:rsid w:val="00D10BED"/>
    <w:rsid w:val="00D120E0"/>
    <w:rsid w:val="00D143CE"/>
    <w:rsid w:val="00D14C07"/>
    <w:rsid w:val="00D14EB5"/>
    <w:rsid w:val="00D160B9"/>
    <w:rsid w:val="00D21018"/>
    <w:rsid w:val="00D30F85"/>
    <w:rsid w:val="00D31DF0"/>
    <w:rsid w:val="00D53F34"/>
    <w:rsid w:val="00D54137"/>
    <w:rsid w:val="00D54379"/>
    <w:rsid w:val="00D54A36"/>
    <w:rsid w:val="00D60D9E"/>
    <w:rsid w:val="00D61D3D"/>
    <w:rsid w:val="00D6460D"/>
    <w:rsid w:val="00D65DB2"/>
    <w:rsid w:val="00D676AB"/>
    <w:rsid w:val="00D71CE5"/>
    <w:rsid w:val="00D73034"/>
    <w:rsid w:val="00D770D7"/>
    <w:rsid w:val="00D774BA"/>
    <w:rsid w:val="00D8218D"/>
    <w:rsid w:val="00D83753"/>
    <w:rsid w:val="00D90E7C"/>
    <w:rsid w:val="00D91439"/>
    <w:rsid w:val="00D91CC0"/>
    <w:rsid w:val="00D91ED1"/>
    <w:rsid w:val="00D95EAB"/>
    <w:rsid w:val="00D97AD3"/>
    <w:rsid w:val="00DA0542"/>
    <w:rsid w:val="00DA2C51"/>
    <w:rsid w:val="00DA5384"/>
    <w:rsid w:val="00DA5A14"/>
    <w:rsid w:val="00DB0E9F"/>
    <w:rsid w:val="00DB12FD"/>
    <w:rsid w:val="00DB2068"/>
    <w:rsid w:val="00DB23C8"/>
    <w:rsid w:val="00DB2E73"/>
    <w:rsid w:val="00DB7B3B"/>
    <w:rsid w:val="00DB7F8B"/>
    <w:rsid w:val="00DC014B"/>
    <w:rsid w:val="00DC3090"/>
    <w:rsid w:val="00DC5500"/>
    <w:rsid w:val="00DD3D72"/>
    <w:rsid w:val="00DD50B9"/>
    <w:rsid w:val="00DD7020"/>
    <w:rsid w:val="00DE06FB"/>
    <w:rsid w:val="00DE399D"/>
    <w:rsid w:val="00DE4906"/>
    <w:rsid w:val="00DE547E"/>
    <w:rsid w:val="00DE5B89"/>
    <w:rsid w:val="00DE730D"/>
    <w:rsid w:val="00DF1AD8"/>
    <w:rsid w:val="00DF6726"/>
    <w:rsid w:val="00DF6D40"/>
    <w:rsid w:val="00E01257"/>
    <w:rsid w:val="00E059F1"/>
    <w:rsid w:val="00E113FE"/>
    <w:rsid w:val="00E1227F"/>
    <w:rsid w:val="00E164D2"/>
    <w:rsid w:val="00E21894"/>
    <w:rsid w:val="00E22F60"/>
    <w:rsid w:val="00E251BE"/>
    <w:rsid w:val="00E30483"/>
    <w:rsid w:val="00E327BD"/>
    <w:rsid w:val="00E343CC"/>
    <w:rsid w:val="00E51383"/>
    <w:rsid w:val="00E51592"/>
    <w:rsid w:val="00E66EF8"/>
    <w:rsid w:val="00E71452"/>
    <w:rsid w:val="00E72406"/>
    <w:rsid w:val="00E7542D"/>
    <w:rsid w:val="00E7707A"/>
    <w:rsid w:val="00E804A4"/>
    <w:rsid w:val="00E8387F"/>
    <w:rsid w:val="00E84307"/>
    <w:rsid w:val="00E9180F"/>
    <w:rsid w:val="00E94A4A"/>
    <w:rsid w:val="00E95808"/>
    <w:rsid w:val="00E966D6"/>
    <w:rsid w:val="00E96862"/>
    <w:rsid w:val="00E974F4"/>
    <w:rsid w:val="00E97AA8"/>
    <w:rsid w:val="00EA3ECE"/>
    <w:rsid w:val="00EA74B3"/>
    <w:rsid w:val="00EB18BF"/>
    <w:rsid w:val="00EB2327"/>
    <w:rsid w:val="00EB2FC2"/>
    <w:rsid w:val="00EB5897"/>
    <w:rsid w:val="00EB5CCF"/>
    <w:rsid w:val="00EC2E53"/>
    <w:rsid w:val="00EC330A"/>
    <w:rsid w:val="00ED1A68"/>
    <w:rsid w:val="00ED2C3C"/>
    <w:rsid w:val="00ED3EC1"/>
    <w:rsid w:val="00ED4815"/>
    <w:rsid w:val="00EE0CC2"/>
    <w:rsid w:val="00EE1794"/>
    <w:rsid w:val="00EF185F"/>
    <w:rsid w:val="00EF4BB3"/>
    <w:rsid w:val="00EF63AE"/>
    <w:rsid w:val="00F061BF"/>
    <w:rsid w:val="00F063DE"/>
    <w:rsid w:val="00F07DBF"/>
    <w:rsid w:val="00F110A3"/>
    <w:rsid w:val="00F117B4"/>
    <w:rsid w:val="00F1192B"/>
    <w:rsid w:val="00F136E4"/>
    <w:rsid w:val="00F165EC"/>
    <w:rsid w:val="00F20C24"/>
    <w:rsid w:val="00F321BD"/>
    <w:rsid w:val="00F4088A"/>
    <w:rsid w:val="00F425B5"/>
    <w:rsid w:val="00F45593"/>
    <w:rsid w:val="00F47A24"/>
    <w:rsid w:val="00F520CF"/>
    <w:rsid w:val="00F53F64"/>
    <w:rsid w:val="00F5427E"/>
    <w:rsid w:val="00F63D7E"/>
    <w:rsid w:val="00F64157"/>
    <w:rsid w:val="00F67CE9"/>
    <w:rsid w:val="00F712C7"/>
    <w:rsid w:val="00F737BA"/>
    <w:rsid w:val="00F75377"/>
    <w:rsid w:val="00F753BA"/>
    <w:rsid w:val="00F753FC"/>
    <w:rsid w:val="00F93FA9"/>
    <w:rsid w:val="00F9696E"/>
    <w:rsid w:val="00FA7D7D"/>
    <w:rsid w:val="00FB331C"/>
    <w:rsid w:val="00FB69D4"/>
    <w:rsid w:val="00FC121C"/>
    <w:rsid w:val="00FC457E"/>
    <w:rsid w:val="00FD0897"/>
    <w:rsid w:val="00FD2FC0"/>
    <w:rsid w:val="00FD33B3"/>
    <w:rsid w:val="00FD5B83"/>
    <w:rsid w:val="00FE1889"/>
    <w:rsid w:val="00FE27E4"/>
    <w:rsid w:val="00FF2C43"/>
    <w:rsid w:val="01296893"/>
    <w:rsid w:val="014B4F18"/>
    <w:rsid w:val="037405E1"/>
    <w:rsid w:val="04332B3F"/>
    <w:rsid w:val="051A13AD"/>
    <w:rsid w:val="06193CDA"/>
    <w:rsid w:val="07A40488"/>
    <w:rsid w:val="09074B31"/>
    <w:rsid w:val="0AA124A9"/>
    <w:rsid w:val="0E7415CF"/>
    <w:rsid w:val="11224EBA"/>
    <w:rsid w:val="14195D79"/>
    <w:rsid w:val="15AE368D"/>
    <w:rsid w:val="164B3423"/>
    <w:rsid w:val="16E70EEC"/>
    <w:rsid w:val="17421FA3"/>
    <w:rsid w:val="17925C65"/>
    <w:rsid w:val="191E392C"/>
    <w:rsid w:val="1B11768B"/>
    <w:rsid w:val="1B4026EE"/>
    <w:rsid w:val="1C7119CC"/>
    <w:rsid w:val="1CA3381B"/>
    <w:rsid w:val="1E673561"/>
    <w:rsid w:val="1FAC52CA"/>
    <w:rsid w:val="1FB52A81"/>
    <w:rsid w:val="20A410DF"/>
    <w:rsid w:val="218C77A6"/>
    <w:rsid w:val="21B44AD4"/>
    <w:rsid w:val="24CD4D98"/>
    <w:rsid w:val="278F412D"/>
    <w:rsid w:val="28765BC8"/>
    <w:rsid w:val="288527C5"/>
    <w:rsid w:val="2ABF5CB0"/>
    <w:rsid w:val="2B162949"/>
    <w:rsid w:val="2CC22BD3"/>
    <w:rsid w:val="2E323EC1"/>
    <w:rsid w:val="2EBB181F"/>
    <w:rsid w:val="2FAA3A4A"/>
    <w:rsid w:val="31C0705E"/>
    <w:rsid w:val="31D33A30"/>
    <w:rsid w:val="3201270C"/>
    <w:rsid w:val="331D7A9E"/>
    <w:rsid w:val="333077D1"/>
    <w:rsid w:val="34136FC3"/>
    <w:rsid w:val="377D6261"/>
    <w:rsid w:val="38A064D1"/>
    <w:rsid w:val="38C3792C"/>
    <w:rsid w:val="3C5F4B42"/>
    <w:rsid w:val="3D4D4E2C"/>
    <w:rsid w:val="3D724CD6"/>
    <w:rsid w:val="3DFB09DB"/>
    <w:rsid w:val="3E0D1EB0"/>
    <w:rsid w:val="40526FD9"/>
    <w:rsid w:val="42384A2D"/>
    <w:rsid w:val="446E613A"/>
    <w:rsid w:val="44D70F53"/>
    <w:rsid w:val="44FC39B7"/>
    <w:rsid w:val="490A7CC5"/>
    <w:rsid w:val="4A8561FD"/>
    <w:rsid w:val="4BBC5C4E"/>
    <w:rsid w:val="4D096E32"/>
    <w:rsid w:val="4D5819A6"/>
    <w:rsid w:val="4FEE780E"/>
    <w:rsid w:val="50C80BF1"/>
    <w:rsid w:val="526A3CD1"/>
    <w:rsid w:val="528944AB"/>
    <w:rsid w:val="52A45FA8"/>
    <w:rsid w:val="5339287A"/>
    <w:rsid w:val="54926564"/>
    <w:rsid w:val="54DB7A4E"/>
    <w:rsid w:val="55F41FEA"/>
    <w:rsid w:val="571C00BF"/>
    <w:rsid w:val="583E31CE"/>
    <w:rsid w:val="5A18336F"/>
    <w:rsid w:val="5AEB0F6E"/>
    <w:rsid w:val="607C61A9"/>
    <w:rsid w:val="60B67F18"/>
    <w:rsid w:val="644D1160"/>
    <w:rsid w:val="65B37E9F"/>
    <w:rsid w:val="660E4375"/>
    <w:rsid w:val="6BE70EE3"/>
    <w:rsid w:val="6C591345"/>
    <w:rsid w:val="6E384E43"/>
    <w:rsid w:val="6EC07A04"/>
    <w:rsid w:val="7358166F"/>
    <w:rsid w:val="739E1604"/>
    <w:rsid w:val="741E6BF6"/>
    <w:rsid w:val="745740F5"/>
    <w:rsid w:val="754A04BF"/>
    <w:rsid w:val="760A38DB"/>
    <w:rsid w:val="76483530"/>
    <w:rsid w:val="76C87178"/>
    <w:rsid w:val="77157839"/>
    <w:rsid w:val="77671B07"/>
    <w:rsid w:val="782B5FDD"/>
    <w:rsid w:val="7A74791B"/>
    <w:rsid w:val="7CDE71AA"/>
    <w:rsid w:val="7F506D5C"/>
    <w:rsid w:val="7F6846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name="toc 1"/>
    <w:lsdException w:unhideWhenUsed="0" w:uiPriority="0" w:name="toc 2"/>
    <w:lsdException w:unhideWhenUsed="0" w:uiPriority="0" w:name="toc 3"/>
    <w:lsdException w:unhideWhenUsed="0" w:uiPriority="0" w:name="toc 4"/>
    <w:lsdException w:unhideWhenUsed="0" w:uiPriority="0" w:name="toc 5"/>
    <w:lsdException w:unhideWhenUsed="0" w:uiPriority="0" w:name="toc 6"/>
    <w:lsdException w:unhideWhenUsed="0" w:uiPriority="0" w:name="toc 7"/>
    <w:lsdException w:unhideWhenUsed="0" w:uiPriority="0" w:name="toc 8"/>
    <w:lsdException w:unhideWhenUsed="0" w:uiPriority="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outlineLvl w:val="0"/>
    </w:pPr>
    <w:rPr>
      <w:sz w:val="28"/>
      <w:szCs w:val="24"/>
    </w:rPr>
  </w:style>
  <w:style w:type="paragraph" w:styleId="3">
    <w:name w:val="heading 2"/>
    <w:basedOn w:val="1"/>
    <w:next w:val="1"/>
    <w:qFormat/>
    <w:uiPriority w:val="0"/>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4">
    <w:name w:val="heading 3"/>
    <w:basedOn w:val="1"/>
    <w:next w:val="1"/>
    <w:unhideWhenUsed/>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adjustRightInd w:val="0"/>
      <w:spacing w:before="280" w:after="290" w:line="376" w:lineRule="atLeast"/>
      <w:jc w:val="left"/>
      <w:textAlignment w:val="baseline"/>
      <w:outlineLvl w:val="3"/>
    </w:pPr>
    <w:rPr>
      <w:rFonts w:ascii="Arial" w:hAnsi="Arial" w:eastAsia="黑体"/>
      <w:b/>
      <w:kern w:val="0"/>
      <w:sz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6">
    <w:name w:val="Document Map"/>
    <w:basedOn w:val="1"/>
    <w:semiHidden/>
    <w:qFormat/>
    <w:uiPriority w:val="0"/>
    <w:pPr>
      <w:shd w:val="clear" w:color="auto" w:fill="000080"/>
    </w:pPr>
  </w:style>
  <w:style w:type="paragraph" w:styleId="7">
    <w:name w:val="Body Text"/>
    <w:basedOn w:val="1"/>
    <w:link w:val="46"/>
    <w:qFormat/>
    <w:uiPriority w:val="0"/>
    <w:pPr>
      <w:spacing w:after="120"/>
    </w:pPr>
  </w:style>
  <w:style w:type="paragraph" w:styleId="8">
    <w:name w:val="Body Text Indent"/>
    <w:basedOn w:val="1"/>
    <w:qFormat/>
    <w:uiPriority w:val="0"/>
    <w:pPr>
      <w:ind w:firstLine="540"/>
    </w:pPr>
    <w:rPr>
      <w:rFonts w:eastAsia="仿宋_GB2312"/>
      <w:sz w:val="28"/>
    </w:rPr>
  </w:style>
  <w:style w:type="paragraph" w:styleId="9">
    <w:name w:val="Plain Text"/>
    <w:basedOn w:val="1"/>
    <w:qFormat/>
    <w:uiPriority w:val="0"/>
    <w:rPr>
      <w:rFonts w:ascii="宋体" w:hAnsi="Courier New"/>
    </w:rPr>
  </w:style>
  <w:style w:type="paragraph" w:styleId="10">
    <w:name w:val="Date"/>
    <w:basedOn w:val="1"/>
    <w:next w:val="1"/>
    <w:qFormat/>
    <w:uiPriority w:val="0"/>
    <w:rPr>
      <w:rFonts w:ascii="Arial" w:hAnsi="Arial" w:eastAsia="楷体_GB2312"/>
      <w:sz w:val="28"/>
    </w:rPr>
  </w:style>
  <w:style w:type="paragraph" w:styleId="11">
    <w:name w:val="Body Text Indent 2"/>
    <w:basedOn w:val="1"/>
    <w:qFormat/>
    <w:uiPriority w:val="0"/>
    <w:pPr>
      <w:tabs>
        <w:tab w:val="left" w:pos="720"/>
      </w:tabs>
      <w:ind w:right="-506" w:rightChars="-241" w:firstLine="538" w:firstLineChars="192"/>
    </w:pPr>
    <w:rPr>
      <w:rFonts w:eastAsia="仿宋_GB2312"/>
      <w:sz w:val="28"/>
    </w:rPr>
  </w:style>
  <w:style w:type="paragraph" w:styleId="12">
    <w:name w:val="Balloon Text"/>
    <w:basedOn w:val="1"/>
    <w:semiHidden/>
    <w:qFormat/>
    <w:uiPriority w:val="0"/>
    <w:rPr>
      <w:sz w:val="18"/>
      <w:szCs w:val="18"/>
    </w:rPr>
  </w:style>
  <w:style w:type="paragraph" w:styleId="13">
    <w:name w:val="footer"/>
    <w:basedOn w:val="1"/>
    <w:qFormat/>
    <w:uiPriority w:val="0"/>
    <w:pPr>
      <w:tabs>
        <w:tab w:val="center" w:pos="4153"/>
        <w:tab w:val="right" w:pos="8306"/>
      </w:tabs>
      <w:snapToGrid w:val="0"/>
      <w:jc w:val="left"/>
    </w:pPr>
    <w:rPr>
      <w:sz w:val="18"/>
      <w:szCs w:val="18"/>
    </w:rPr>
  </w:style>
  <w:style w:type="paragraph" w:styleId="14">
    <w:name w:val="header"/>
    <w:basedOn w:val="1"/>
    <w:link w:val="26"/>
    <w:qFormat/>
    <w:uiPriority w:val="0"/>
    <w:pPr>
      <w:pBdr>
        <w:bottom w:val="single" w:color="auto" w:sz="6" w:space="1"/>
      </w:pBdr>
      <w:tabs>
        <w:tab w:val="center" w:pos="4153"/>
        <w:tab w:val="right" w:pos="8306"/>
      </w:tabs>
      <w:snapToGrid w:val="0"/>
      <w:jc w:val="center"/>
    </w:pPr>
    <w:rPr>
      <w:sz w:val="18"/>
      <w:szCs w:val="18"/>
    </w:rPr>
  </w:style>
  <w:style w:type="paragraph" w:styleId="15">
    <w:name w:val="Body Text Indent 3"/>
    <w:basedOn w:val="1"/>
    <w:qFormat/>
    <w:uiPriority w:val="0"/>
    <w:pPr>
      <w:ind w:left="178" w:leftChars="85" w:firstLine="560" w:firstLineChars="200"/>
    </w:pPr>
    <w:rPr>
      <w:rFonts w:ascii="仿宋_GB2312" w:hAnsi="Arial" w:eastAsia="仿宋_GB2312"/>
      <w:sz w:val="28"/>
      <w:szCs w:val="24"/>
    </w:rPr>
  </w:style>
  <w:style w:type="paragraph" w:styleId="1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17">
    <w:name w:val="Body Text First Indent"/>
    <w:basedOn w:val="7"/>
    <w:link w:val="47"/>
    <w:qFormat/>
    <w:uiPriority w:val="0"/>
    <w:pPr>
      <w:autoSpaceDE w:val="0"/>
      <w:autoSpaceDN w:val="0"/>
      <w:ind w:firstLine="420" w:firstLineChars="100"/>
      <w:jc w:val="left"/>
    </w:pPr>
    <w:rPr>
      <w:rFonts w:ascii="宋体" w:hAnsi="宋体" w:cs="宋体"/>
      <w:kern w:val="0"/>
      <w:szCs w:val="24"/>
      <w:lang w:val="zh-CN" w:bidi="zh-CN"/>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qFormat/>
    <w:uiPriority w:val="0"/>
    <w:rPr>
      <w:b/>
    </w:rPr>
  </w:style>
  <w:style w:type="character" w:styleId="22">
    <w:name w:val="page number"/>
    <w:basedOn w:val="20"/>
    <w:qFormat/>
    <w:uiPriority w:val="0"/>
  </w:style>
  <w:style w:type="character" w:styleId="23">
    <w:name w:val="FollowedHyperlink"/>
    <w:qFormat/>
    <w:uiPriority w:val="0"/>
    <w:rPr>
      <w:color w:val="800080"/>
      <w:u w:val="single"/>
    </w:rPr>
  </w:style>
  <w:style w:type="character" w:styleId="24">
    <w:name w:val="Emphasis"/>
    <w:qFormat/>
    <w:uiPriority w:val="0"/>
  </w:style>
  <w:style w:type="character" w:styleId="25">
    <w:name w:val="Hyperlink"/>
    <w:qFormat/>
    <w:uiPriority w:val="0"/>
    <w:rPr>
      <w:color w:val="0000FF"/>
      <w:u w:val="single"/>
    </w:rPr>
  </w:style>
  <w:style w:type="character" w:customStyle="1" w:styleId="26">
    <w:name w:val="页眉 字符"/>
    <w:link w:val="14"/>
    <w:qFormat/>
    <w:uiPriority w:val="0"/>
    <w:rPr>
      <w:rFonts w:eastAsia="宋体"/>
      <w:kern w:val="2"/>
      <w:sz w:val="18"/>
      <w:szCs w:val="18"/>
      <w:lang w:val="en-US" w:eastAsia="zh-CN" w:bidi="ar-SA"/>
    </w:rPr>
  </w:style>
  <w:style w:type="character" w:customStyle="1" w:styleId="27">
    <w:name w:val="info4"/>
    <w:basedOn w:val="20"/>
    <w:qFormat/>
    <w:uiPriority w:val="0"/>
  </w:style>
  <w:style w:type="paragraph" w:customStyle="1" w:styleId="28">
    <w:name w:val="目录 61"/>
    <w:basedOn w:val="1"/>
    <w:next w:val="1"/>
    <w:semiHidden/>
    <w:qFormat/>
    <w:uiPriority w:val="0"/>
    <w:pPr>
      <w:ind w:left="2100" w:leftChars="1000"/>
    </w:pPr>
  </w:style>
  <w:style w:type="paragraph" w:customStyle="1" w:styleId="29">
    <w:name w:val="目录 41"/>
    <w:basedOn w:val="1"/>
    <w:next w:val="1"/>
    <w:semiHidden/>
    <w:qFormat/>
    <w:uiPriority w:val="0"/>
    <w:pPr>
      <w:ind w:left="1260" w:leftChars="600"/>
    </w:pPr>
  </w:style>
  <w:style w:type="paragraph" w:customStyle="1" w:styleId="30">
    <w:name w:val="目录 51"/>
    <w:basedOn w:val="1"/>
    <w:next w:val="1"/>
    <w:semiHidden/>
    <w:qFormat/>
    <w:uiPriority w:val="0"/>
    <w:pPr>
      <w:ind w:left="1680" w:leftChars="800"/>
    </w:pPr>
  </w:style>
  <w:style w:type="paragraph" w:customStyle="1" w:styleId="31">
    <w:name w:val="目录 81"/>
    <w:basedOn w:val="1"/>
    <w:next w:val="1"/>
    <w:semiHidden/>
    <w:qFormat/>
    <w:uiPriority w:val="0"/>
    <w:pPr>
      <w:ind w:left="2940" w:leftChars="1400"/>
    </w:pPr>
  </w:style>
  <w:style w:type="paragraph" w:customStyle="1" w:styleId="32">
    <w:name w:val="目录 71"/>
    <w:basedOn w:val="1"/>
    <w:next w:val="1"/>
    <w:semiHidden/>
    <w:qFormat/>
    <w:uiPriority w:val="0"/>
    <w:pPr>
      <w:ind w:left="2520" w:leftChars="1200"/>
    </w:pPr>
  </w:style>
  <w:style w:type="paragraph" w:customStyle="1" w:styleId="33">
    <w:name w:val="样式 宋体 五号 行距: 单倍行距"/>
    <w:basedOn w:val="1"/>
    <w:qFormat/>
    <w:uiPriority w:val="0"/>
    <w:pPr>
      <w:adjustRightInd w:val="0"/>
      <w:jc w:val="left"/>
      <w:textAlignment w:val="baseline"/>
    </w:pPr>
    <w:rPr>
      <w:rFonts w:ascii="宋体" w:hAnsi="宋体"/>
      <w:kern w:val="0"/>
    </w:rPr>
  </w:style>
  <w:style w:type="paragraph" w:customStyle="1" w:styleId="34">
    <w:name w:val="Char Char Char Char Char"/>
    <w:basedOn w:val="1"/>
    <w:qFormat/>
    <w:uiPriority w:val="0"/>
    <w:rPr>
      <w:rFonts w:ascii="Tahoma" w:hAnsi="Tahoma"/>
      <w:sz w:val="24"/>
    </w:rPr>
  </w:style>
  <w:style w:type="paragraph" w:customStyle="1" w:styleId="35">
    <w:name w:val="目录 91"/>
    <w:basedOn w:val="1"/>
    <w:next w:val="1"/>
    <w:semiHidden/>
    <w:qFormat/>
    <w:uiPriority w:val="0"/>
    <w:pPr>
      <w:ind w:left="3360" w:leftChars="1600"/>
    </w:pPr>
  </w:style>
  <w:style w:type="paragraph" w:customStyle="1" w:styleId="36">
    <w:name w:val="Char Char Char Char Char Char Char Char Char Char Char Char Char"/>
    <w:basedOn w:val="6"/>
    <w:qFormat/>
    <w:uiPriority w:val="0"/>
    <w:rPr>
      <w:rFonts w:ascii="Tahoma" w:hAnsi="Tahoma"/>
      <w:sz w:val="24"/>
      <w:szCs w:val="24"/>
    </w:rPr>
  </w:style>
  <w:style w:type="paragraph" w:customStyle="1" w:styleId="37">
    <w:name w:val="Char"/>
    <w:basedOn w:val="1"/>
    <w:qFormat/>
    <w:uiPriority w:val="0"/>
    <w:rPr>
      <w:rFonts w:ascii="Tahoma" w:hAnsi="Tahoma"/>
      <w:sz w:val="24"/>
    </w:rPr>
  </w:style>
  <w:style w:type="paragraph" w:customStyle="1" w:styleId="38">
    <w:name w:val="Char Char Char Char Char Char Char1 Char"/>
    <w:basedOn w:val="1"/>
    <w:qFormat/>
    <w:uiPriority w:val="0"/>
    <w:rPr>
      <w:rFonts w:ascii="Tahoma" w:hAnsi="Tahoma"/>
      <w:sz w:val="24"/>
    </w:rPr>
  </w:style>
  <w:style w:type="paragraph" w:customStyle="1" w:styleId="39">
    <w:name w:val="目录 21"/>
    <w:basedOn w:val="1"/>
    <w:next w:val="1"/>
    <w:semiHidden/>
    <w:qFormat/>
    <w:uiPriority w:val="0"/>
    <w:pPr>
      <w:ind w:left="420" w:leftChars="200"/>
    </w:pPr>
  </w:style>
  <w:style w:type="paragraph" w:customStyle="1" w:styleId="40">
    <w:name w:val="目录 31"/>
    <w:basedOn w:val="1"/>
    <w:next w:val="1"/>
    <w:semiHidden/>
    <w:qFormat/>
    <w:uiPriority w:val="0"/>
    <w:pPr>
      <w:ind w:left="840" w:leftChars="400"/>
    </w:pPr>
  </w:style>
  <w:style w:type="paragraph" w:customStyle="1" w:styleId="41">
    <w:name w:val="样式1"/>
    <w:basedOn w:val="1"/>
    <w:qFormat/>
    <w:uiPriority w:val="0"/>
    <w:pPr>
      <w:numPr>
        <w:ilvl w:val="0"/>
        <w:numId w:val="1"/>
      </w:numPr>
      <w:adjustRightInd w:val="0"/>
      <w:textAlignment w:val="baseline"/>
    </w:pPr>
    <w:rPr>
      <w:rFonts w:ascii="宋体" w:hAnsi="宋体"/>
      <w:kern w:val="0"/>
    </w:rPr>
  </w:style>
  <w:style w:type="paragraph" w:customStyle="1" w:styleId="42">
    <w:name w:val="目录 11"/>
    <w:basedOn w:val="1"/>
    <w:next w:val="1"/>
    <w:semiHidden/>
    <w:qFormat/>
    <w:uiPriority w:val="0"/>
  </w:style>
  <w:style w:type="paragraph" w:customStyle="1" w:styleId="43">
    <w:name w:val="Char1"/>
    <w:basedOn w:val="1"/>
    <w:qFormat/>
    <w:uiPriority w:val="0"/>
    <w:rPr>
      <w:rFonts w:ascii="Tahoma" w:hAnsi="Tahoma" w:eastAsia="仿宋_GB2312"/>
      <w:sz w:val="24"/>
    </w:rPr>
  </w:style>
  <w:style w:type="paragraph" w:customStyle="1" w:styleId="44">
    <w:name w:val="样式 标题 2 + 宋体 五号 行距: 单倍行距"/>
    <w:basedOn w:val="3"/>
    <w:qFormat/>
    <w:uiPriority w:val="0"/>
    <w:pPr>
      <w:spacing w:line="240" w:lineRule="auto"/>
    </w:pPr>
    <w:rPr>
      <w:rFonts w:ascii="宋体" w:hAnsi="宋体" w:eastAsia="宋体"/>
      <w:sz w:val="21"/>
    </w:rPr>
  </w:style>
  <w:style w:type="paragraph" w:customStyle="1" w:styleId="45">
    <w:name w:val="Char Char Char Char Char Char Char1 Char1"/>
    <w:basedOn w:val="1"/>
    <w:qFormat/>
    <w:uiPriority w:val="0"/>
  </w:style>
  <w:style w:type="character" w:customStyle="1" w:styleId="46">
    <w:name w:val="正文文本 字符"/>
    <w:link w:val="7"/>
    <w:qFormat/>
    <w:uiPriority w:val="0"/>
    <w:rPr>
      <w:kern w:val="2"/>
      <w:sz w:val="21"/>
    </w:rPr>
  </w:style>
  <w:style w:type="character" w:customStyle="1" w:styleId="47">
    <w:name w:val="正文文本首行缩进 字符"/>
    <w:link w:val="17"/>
    <w:qFormat/>
    <w:uiPriority w:val="0"/>
    <w:rPr>
      <w:rFonts w:ascii="宋体" w:hAnsi="宋体" w:cs="宋体"/>
      <w:kern w:val="2"/>
      <w:sz w:val="21"/>
      <w:szCs w:val="24"/>
      <w:lang w:val="zh-CN" w:bidi="zh-CN"/>
    </w:rPr>
  </w:style>
  <w:style w:type="paragraph" w:styleId="48">
    <w:name w:val="List Paragraph"/>
    <w:basedOn w:val="1"/>
    <w:unhideWhenUsed/>
    <w:qFormat/>
    <w:uiPriority w:val="99"/>
    <w:pPr>
      <w:ind w:firstLine="420" w:firstLineChars="200"/>
    </w:pPr>
    <w:rPr>
      <w:rFonts w:asciiTheme="minorHAnsi" w:hAnsiTheme="minorHAnsi" w:cstheme="minorBidi"/>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hfzfcg</Company>
  <Pages>6</Pages>
  <Words>1166</Words>
  <Characters>1374</Characters>
  <Lines>10</Lines>
  <Paragraphs>3</Paragraphs>
  <TotalTime>22</TotalTime>
  <ScaleCrop>false</ScaleCrop>
  <LinksUpToDate>false</LinksUpToDate>
  <CharactersWithSpaces>1473</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2021-08-06T01:44:00Z</dcterms:created>
  <dc:creator>a</dc:creator>
  <cp:lastModifiedBy>WPS_1637669985</cp:lastModifiedBy>
  <cp:lastPrinted>2022-09-06T01:09:00Z</cp:lastPrinted>
  <dcterms:modified xsi:type="dcterms:W3CDTF">2022-09-06T02:13:28Z</dcterms:modified>
  <dc:title>合肥招标投标中心</dc:title>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8228C8E223E647F2A4314FC91EFD8900</vt:lpwstr>
  </property>
</Properties>
</file>