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cs="宋体"/>
          <w:bCs/>
          <w:sz w:val="32"/>
          <w:lang w:val="en-US" w:eastAsia="zh-CN"/>
        </w:rPr>
        <w:t>10</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十</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10</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tbl>
      <w:tblPr>
        <w:tblStyle w:val="18"/>
        <w:tblpPr w:leftFromText="180" w:rightFromText="180" w:vertAnchor="text" w:horzAnchor="page" w:tblpX="1105" w:tblpY="608"/>
        <w:tblOverlap w:val="never"/>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353"/>
        <w:gridCol w:w="146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4353"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461"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24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b w:val="0"/>
                <w:bCs w:val="0"/>
                <w:kern w:val="0"/>
                <w:sz w:val="24"/>
                <w:szCs w:val="24"/>
                <w:lang w:val="en-US" w:eastAsia="zh-CN"/>
              </w:rPr>
            </w:pPr>
            <w:r>
              <w:rPr>
                <w:rFonts w:hint="eastAsia" w:ascii="宋体" w:hAnsi="宋体" w:cs="宋体"/>
                <w:b w:val="0"/>
                <w:bCs w:val="0"/>
                <w:kern w:val="0"/>
                <w:sz w:val="24"/>
                <w:szCs w:val="24"/>
                <w:lang w:val="en-US" w:eastAsia="zh-CN"/>
              </w:rPr>
              <w:t>YES2000型数显压力试验机</w:t>
            </w:r>
          </w:p>
        </w:tc>
        <w:tc>
          <w:tcPr>
            <w:tcW w:w="4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 最大负荷（kN）：500/1000/2000三个量程；</w:t>
            </w:r>
            <w:r>
              <w:rPr>
                <w:rFonts w:hint="eastAsia" w:ascii="宋体" w:hAnsi="宋体" w:eastAsia="宋体" w:cs="宋体"/>
                <w:sz w:val="24"/>
                <w:szCs w:val="24"/>
              </w:rPr>
              <w:br w:type="textWrapping"/>
            </w:r>
            <w:r>
              <w:rPr>
                <w:rFonts w:hint="eastAsia" w:ascii="宋体" w:hAnsi="宋体" w:eastAsia="宋体" w:cs="宋体"/>
                <w:sz w:val="24"/>
                <w:szCs w:val="24"/>
              </w:rPr>
              <w:t>2. 试验力示值相对误差：±0.5％；</w:t>
            </w:r>
            <w:r>
              <w:rPr>
                <w:rFonts w:hint="eastAsia" w:ascii="宋体" w:hAnsi="宋体" w:eastAsia="宋体" w:cs="宋体"/>
                <w:sz w:val="24"/>
                <w:szCs w:val="24"/>
              </w:rPr>
              <w:br w:type="textWrapping"/>
            </w:r>
            <w:r>
              <w:rPr>
                <w:rFonts w:hint="eastAsia" w:ascii="宋体" w:hAnsi="宋体" w:eastAsia="宋体" w:cs="宋体"/>
                <w:sz w:val="24"/>
                <w:szCs w:val="24"/>
              </w:rPr>
              <w:t>3. 试验力测量范围(kN)：1％-100％FS ；</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4.用于烧结普通砖、水泥、混凝土、砂浆、岩石抗压等多种试验标准的物理性能检测，适用于各种压力试验机。</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5. 人机交互界面采用标准的Windows风格，操作简单易学，能够满足正常采集计算</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6.电脑配置要求：CPU：2.0HZ；内存：1G；硬盘：80G,以上配置</w:t>
            </w:r>
          </w:p>
          <w:p>
            <w:pPr>
              <w:textAlignment w:val="baseline"/>
              <w:rPr>
                <w:rFonts w:hint="eastAsia" w:ascii="宋体" w:hAnsi="宋体" w:eastAsia="宋体" w:cs="宋体"/>
                <w:sz w:val="24"/>
                <w:szCs w:val="24"/>
              </w:rPr>
            </w:pPr>
            <w:r>
              <w:rPr>
                <w:rFonts w:hint="eastAsia" w:ascii="宋体" w:hAnsi="宋体" w:eastAsia="宋体" w:cs="宋体"/>
                <w:sz w:val="24"/>
                <w:szCs w:val="24"/>
              </w:rPr>
              <w:t>7. 电脑操作系统：Windows XP、Windows7、Windows8、Windows10等多种操作系统。</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8. 拥有电动丝杆装置。</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详细配置:</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1. 50Mpa油压传感器传感器1件；</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2.LTC100压力机控制器1套；</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3.FastTest-Y压力试验机测控软件1套（免费升级），自带信息化数据接口， 1套</w:t>
            </w:r>
          </w:p>
          <w:p>
            <w:pPr>
              <w:textAlignment w:val="baseline"/>
              <w:rPr>
                <w:rFonts w:hint="eastAsia" w:ascii="宋体" w:hAnsi="宋体" w:eastAsia="宋体" w:cs="宋体"/>
                <w:b/>
                <w:i/>
                <w:caps/>
                <w:sz w:val="24"/>
                <w:szCs w:val="24"/>
              </w:rPr>
            </w:pPr>
            <w:r>
              <w:rPr>
                <w:rFonts w:hint="eastAsia" w:ascii="宋体" w:hAnsi="宋体" w:eastAsia="宋体" w:cs="宋体"/>
                <w:sz w:val="24"/>
                <w:szCs w:val="24"/>
              </w:rPr>
              <w:t>4、系统配线1套</w:t>
            </w:r>
          </w:p>
          <w:p>
            <w:pPr>
              <w:widowControl/>
              <w:spacing w:line="276" w:lineRule="auto"/>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需含检定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NSF全自动智能石粉含量测定仪</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sz w:val="24"/>
                <w:szCs w:val="24"/>
              </w:rPr>
              <w:t>转速：600±60r/min 、400±40r/min</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竹节温度计</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lang w:val="en-US" w:eastAsia="zh-CN" w:bidi="ar-SA"/>
              </w:rPr>
            </w:pPr>
            <w:r>
              <w:rPr>
                <w:rStyle w:val="21"/>
                <w:rFonts w:hint="eastAsia" w:ascii="宋体" w:hAnsi="宋体" w:eastAsia="宋体" w:cs="宋体"/>
                <w:b w:val="0"/>
                <w:bCs/>
                <w:color w:val="333333"/>
                <w:sz w:val="24"/>
                <w:szCs w:val="24"/>
                <w:shd w:val="clear" w:color="auto" w:fill="FFFFFF"/>
              </w:rPr>
              <w:t>温度范围：0～200℃</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需含校准</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砌墙砖抗压强度试验用净浆材料</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lang w:val="en-US" w:eastAsia="zh-CN" w:bidi="ar-SA"/>
              </w:rPr>
            </w:pPr>
            <w:r>
              <w:rPr>
                <w:rFonts w:hint="eastAsia" w:ascii="宋体" w:hAnsi="宋体" w:eastAsia="宋体" w:cs="宋体"/>
                <w:kern w:val="0"/>
                <w:sz w:val="24"/>
                <w:szCs w:val="24"/>
              </w:rPr>
              <w:t>需在保质期内</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3袋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玻璃试剂瓶（透明）</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125ml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15个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玻璃试剂瓶（透明）</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250ml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5个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玻璃试剂瓶（透明）</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500ml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szCs w:val="24"/>
                <w:lang w:val="en-US" w:eastAsia="zh-CN" w:bidi="ar-SA"/>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玻璃试剂瓶（透明）</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1000ml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玻璃试剂瓶（棕色）</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125ml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玻璃试剂瓶（棕色）</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250ml</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2个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超声波探伤探头</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2.5P 8*12K2.5</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10个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超声波探伤探头</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2.5P 8*12K2</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10个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9"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化学浆糊</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10袋</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锤子</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4LB（橡胶柄）</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bidi="ar-SA"/>
                <w14:textFill>
                  <w14:solidFill>
                    <w14:schemeClr w14:val="tx1"/>
                  </w14:solidFill>
                </w14:textFill>
              </w:rPr>
              <w:t>5个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bl>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p>
      <w:pPr>
        <w:tabs>
          <w:tab w:val="left" w:pos="315"/>
          <w:tab w:val="left" w:pos="8820"/>
        </w:tabs>
        <w:spacing w:line="400" w:lineRule="exact"/>
        <w:ind w:right="267" w:rightChars="127"/>
        <w:rPr>
          <w:rFonts w:hint="eastAsia" w:ascii="宋体" w:hAnsi="宋体" w:eastAsia="宋体" w:cs="宋体"/>
          <w:bCs/>
          <w:sz w:val="24"/>
          <w:szCs w:val="24"/>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10</w:t>
      </w:r>
      <w:r>
        <w:rPr>
          <w:rFonts w:hint="eastAsia" w:ascii="宋体" w:hAnsi="宋体" w:eastAsia="宋体" w:cs="宋体"/>
          <w:sz w:val="28"/>
          <w:szCs w:val="28"/>
        </w:rPr>
        <w:t>月</w:t>
      </w:r>
      <w:r>
        <w:rPr>
          <w:rFonts w:hint="eastAsia" w:ascii="宋体" w:hAnsi="宋体" w:cs="宋体"/>
          <w:sz w:val="28"/>
          <w:szCs w:val="28"/>
          <w:lang w:val="en-US" w:eastAsia="zh-CN"/>
        </w:rPr>
        <w:t>17</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6"/>
        <w:gridCol w:w="162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序号</w:t>
            </w:r>
          </w:p>
        </w:tc>
        <w:tc>
          <w:tcPr>
            <w:tcW w:w="1627"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产品名称</w:t>
            </w:r>
          </w:p>
        </w:tc>
        <w:tc>
          <w:tcPr>
            <w:tcW w:w="139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规格型号</w:t>
            </w:r>
          </w:p>
        </w:tc>
        <w:tc>
          <w:tcPr>
            <w:tcW w:w="107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数量</w:t>
            </w:r>
          </w:p>
        </w:tc>
        <w:tc>
          <w:tcPr>
            <w:tcW w:w="1390"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单价（元）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总价（元）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11</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12</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13</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14</w:t>
            </w:r>
          </w:p>
        </w:tc>
        <w:tc>
          <w:tcPr>
            <w:tcW w:w="162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sz w:val="24"/>
                <w:szCs w:val="24"/>
              </w:rPr>
            </w:pPr>
          </w:p>
        </w:tc>
        <w:tc>
          <w:tcPr>
            <w:tcW w:w="1395" w:type="dxa"/>
            <w:tcBorders>
              <w:top w:val="single" w:color="auto" w:sz="4" w:space="0"/>
              <w:left w:val="single" w:color="auto" w:sz="4" w:space="0"/>
              <w:bottom w:val="single" w:color="auto" w:sz="4" w:space="0"/>
              <w:right w:val="single" w:color="auto" w:sz="4" w:space="0"/>
            </w:tcBorders>
            <w:vAlign w:val="top"/>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vAlign w:val="top"/>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24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合计金额</w:t>
            </w:r>
          </w:p>
        </w:tc>
        <w:tc>
          <w:tcPr>
            <w:tcW w:w="8175" w:type="dxa"/>
            <w:gridSpan w:val="6"/>
            <w:tcBorders>
              <w:top w:val="single" w:color="auto" w:sz="4" w:space="0"/>
              <w:left w:val="single" w:color="auto" w:sz="4" w:space="0"/>
              <w:bottom w:val="single" w:color="auto" w:sz="4" w:space="0"/>
              <w:right w:val="single" w:color="auto" w:sz="4" w:space="0"/>
            </w:tcBorders>
            <w:vAlign w:val="center"/>
          </w:tcPr>
          <w:p>
            <w:pPr>
              <w:pStyle w:val="16"/>
              <w:spacing w:line="320" w:lineRule="atLeast"/>
              <w:jc w:val="center"/>
              <w:rPr>
                <w:rFonts w:hint="eastAsia" w:ascii="宋体" w:hAnsi="宋体" w:eastAsia="宋体" w:cs="宋体"/>
                <w:color w:val="333333"/>
                <w:sz w:val="24"/>
                <w:szCs w:val="24"/>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26BB"/>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4332B3F"/>
    <w:rsid w:val="051A13AD"/>
    <w:rsid w:val="06193CDA"/>
    <w:rsid w:val="07576AAD"/>
    <w:rsid w:val="07A40488"/>
    <w:rsid w:val="09074B31"/>
    <w:rsid w:val="0AA124A9"/>
    <w:rsid w:val="0E7415CF"/>
    <w:rsid w:val="11224EBA"/>
    <w:rsid w:val="14195D79"/>
    <w:rsid w:val="15AE368D"/>
    <w:rsid w:val="164B3423"/>
    <w:rsid w:val="16E70EEC"/>
    <w:rsid w:val="17421FA3"/>
    <w:rsid w:val="17925C65"/>
    <w:rsid w:val="191E392C"/>
    <w:rsid w:val="1B11768B"/>
    <w:rsid w:val="1B4026EE"/>
    <w:rsid w:val="1BAB226E"/>
    <w:rsid w:val="1C7119CC"/>
    <w:rsid w:val="1CA3381B"/>
    <w:rsid w:val="1E673561"/>
    <w:rsid w:val="1FAC52CA"/>
    <w:rsid w:val="1FB52A81"/>
    <w:rsid w:val="20A410DF"/>
    <w:rsid w:val="218C77A6"/>
    <w:rsid w:val="21B44AD4"/>
    <w:rsid w:val="225F6077"/>
    <w:rsid w:val="24CD4D98"/>
    <w:rsid w:val="26591723"/>
    <w:rsid w:val="26C778FE"/>
    <w:rsid w:val="278F412D"/>
    <w:rsid w:val="28765BC8"/>
    <w:rsid w:val="288527C5"/>
    <w:rsid w:val="2ABF5CB0"/>
    <w:rsid w:val="2B162949"/>
    <w:rsid w:val="2CC22BD3"/>
    <w:rsid w:val="2E323EC1"/>
    <w:rsid w:val="2EBB181F"/>
    <w:rsid w:val="2FAA3A4A"/>
    <w:rsid w:val="313B6EF1"/>
    <w:rsid w:val="31C0705E"/>
    <w:rsid w:val="31D33A30"/>
    <w:rsid w:val="3201270C"/>
    <w:rsid w:val="331D7A9E"/>
    <w:rsid w:val="333077D1"/>
    <w:rsid w:val="34136FC3"/>
    <w:rsid w:val="377D6261"/>
    <w:rsid w:val="38A064D1"/>
    <w:rsid w:val="38C3792C"/>
    <w:rsid w:val="3B3D21F0"/>
    <w:rsid w:val="3C5F4B42"/>
    <w:rsid w:val="3D4D4E2C"/>
    <w:rsid w:val="3D724CD6"/>
    <w:rsid w:val="3DFB09DB"/>
    <w:rsid w:val="3E0D1EB0"/>
    <w:rsid w:val="40526FD9"/>
    <w:rsid w:val="41340B36"/>
    <w:rsid w:val="414C4129"/>
    <w:rsid w:val="42384A2D"/>
    <w:rsid w:val="446E613A"/>
    <w:rsid w:val="44D70F53"/>
    <w:rsid w:val="44FC39B7"/>
    <w:rsid w:val="490A7CC5"/>
    <w:rsid w:val="4A8561FD"/>
    <w:rsid w:val="4BBC5C4E"/>
    <w:rsid w:val="4D096E32"/>
    <w:rsid w:val="4D5819A6"/>
    <w:rsid w:val="4FEE780E"/>
    <w:rsid w:val="50C80BF1"/>
    <w:rsid w:val="526A3CD1"/>
    <w:rsid w:val="528944AB"/>
    <w:rsid w:val="52A45FA8"/>
    <w:rsid w:val="5339287A"/>
    <w:rsid w:val="54926564"/>
    <w:rsid w:val="54DB7A4E"/>
    <w:rsid w:val="55F41FEA"/>
    <w:rsid w:val="571C00BF"/>
    <w:rsid w:val="583E31CE"/>
    <w:rsid w:val="5A18336F"/>
    <w:rsid w:val="5AEB0F6E"/>
    <w:rsid w:val="607C61A9"/>
    <w:rsid w:val="60B67F18"/>
    <w:rsid w:val="644D1160"/>
    <w:rsid w:val="65B37E9F"/>
    <w:rsid w:val="660E4375"/>
    <w:rsid w:val="6BE70EE3"/>
    <w:rsid w:val="6C591345"/>
    <w:rsid w:val="6E384E43"/>
    <w:rsid w:val="6EC07A04"/>
    <w:rsid w:val="7358166F"/>
    <w:rsid w:val="739E1604"/>
    <w:rsid w:val="73F91EAE"/>
    <w:rsid w:val="741E6BF6"/>
    <w:rsid w:val="745740F5"/>
    <w:rsid w:val="754A04BF"/>
    <w:rsid w:val="760A38DB"/>
    <w:rsid w:val="76483530"/>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1205</Words>
  <Characters>1422</Characters>
  <Lines>10</Lines>
  <Paragraphs>3</Paragraphs>
  <TotalTime>0</TotalTime>
  <ScaleCrop>false</ScaleCrop>
  <LinksUpToDate>false</LinksUpToDate>
  <CharactersWithSpaces>1532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2022-09-06T01:09:00Z</cp:lastPrinted>
  <dcterms:modified xsi:type="dcterms:W3CDTF">2022-10-12T06:37:14Z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8228C8E223E647F2A4314FC91EFD8900</vt:lpwstr>
  </property>
</Properties>
</file>