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482" w:firstLineChars="150"/>
        <w:rPr>
          <w:rFonts w:ascii="仿宋_GB2312" w:eastAsia="仿宋_GB2312"/>
          <w:b/>
          <w:bCs/>
          <w:sz w:val="32"/>
        </w:rPr>
      </w:pPr>
    </w:p>
    <w:p>
      <w:pPr>
        <w:tabs>
          <w:tab w:val="left" w:pos="420"/>
        </w:tabs>
        <w:rPr>
          <w:rFonts w:ascii="Arial Black" w:hAnsi="Arial Black" w:eastAsia="黑体"/>
          <w:b/>
          <w:bCs/>
          <w:spacing w:val="36"/>
          <w:sz w:val="52"/>
          <w:szCs w:val="5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tabs>
          <w:tab w:val="left" w:pos="420"/>
        </w:tabs>
        <w:jc w:val="center"/>
        <w:rPr>
          <w:rFonts w:hint="eastAsia" w:ascii="宋体" w:hAnsi="宋体" w:eastAsia="宋体" w:cs="宋体"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宋体" w:hAnsi="宋体" w:eastAsia="宋体" w:cs="宋体"/>
          <w:bCs/>
          <w:spacing w:val="36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合肥市建设工程监测中心有限责任公司</w:t>
      </w: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/>
        <w:jc w:val="right"/>
        <w:rPr>
          <w:rFonts w:hint="eastAsia" w:ascii="宋体" w:hAnsi="宋体" w:eastAsia="宋体" w:cs="宋体"/>
          <w:bCs/>
          <w:sz w:val="48"/>
        </w:rPr>
      </w:pPr>
    </w:p>
    <w:p>
      <w:pPr>
        <w:tabs>
          <w:tab w:val="left" w:pos="315"/>
          <w:tab w:val="left" w:pos="8820"/>
        </w:tabs>
        <w:ind w:right="267" w:rightChars="127" w:firstLine="3640" w:firstLineChars="700"/>
        <w:rPr>
          <w:rFonts w:hint="eastAsia" w:ascii="宋体" w:hAnsi="宋体" w:eastAsia="宋体" w:cs="宋体"/>
          <w:sz w:val="36"/>
        </w:rPr>
      </w:pPr>
      <w:r>
        <w:rPr>
          <w:rFonts w:hint="eastAsia" w:ascii="宋体" w:hAnsi="宋体" w:eastAsia="宋体" w:cs="宋体"/>
          <w:bCs/>
          <w:sz w:val="52"/>
          <w:szCs w:val="52"/>
        </w:rPr>
        <w:t>询价函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36"/>
        </w:rPr>
      </w:pPr>
    </w:p>
    <w:p>
      <w:pPr>
        <w:tabs>
          <w:tab w:val="left" w:pos="315"/>
          <w:tab w:val="left" w:pos="8820"/>
        </w:tabs>
        <w:ind w:right="267" w:rightChars="127" w:firstLine="1280" w:firstLineChars="400"/>
        <w:jc w:val="left"/>
        <w:rPr>
          <w:rFonts w:hint="default" w:ascii="宋体" w:hAnsi="宋体" w:eastAsia="宋体" w:cs="宋体"/>
          <w:bCs/>
          <w:sz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</w:rPr>
        <w:t>项目名称:</w:t>
      </w:r>
      <w:r>
        <w:rPr>
          <w:rFonts w:hint="eastAsia" w:ascii="宋体" w:hAnsi="宋体" w:cs="宋体"/>
          <w:bCs/>
          <w:sz w:val="32"/>
          <w:lang w:val="en-US" w:eastAsia="zh-CN"/>
        </w:rPr>
        <w:t>公司载荷箱采购</w:t>
      </w:r>
    </w:p>
    <w:p>
      <w:pPr>
        <w:tabs>
          <w:tab w:val="left" w:pos="315"/>
          <w:tab w:val="left" w:pos="8820"/>
        </w:tabs>
        <w:ind w:right="267" w:rightChars="127" w:firstLine="1280" w:firstLineChars="400"/>
        <w:jc w:val="left"/>
        <w:rPr>
          <w:rFonts w:hint="eastAsia" w:ascii="宋体" w:hAnsi="宋体" w:eastAsia="宋体" w:cs="宋体"/>
          <w:bCs/>
          <w:sz w:val="32"/>
          <w:szCs w:val="22"/>
        </w:rPr>
      </w:pPr>
      <w:r>
        <w:rPr>
          <w:rFonts w:hint="eastAsia" w:ascii="宋体" w:hAnsi="宋体" w:eastAsia="宋体" w:cs="宋体"/>
          <w:bCs/>
          <w:sz w:val="32"/>
          <w:szCs w:val="22"/>
        </w:rPr>
        <w:t>招标单位：合肥市建设工程监测中心有限责任公司</w:t>
      </w: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/>
        <w:rPr>
          <w:rFonts w:hint="eastAsia" w:ascii="宋体" w:hAnsi="宋体" w:eastAsia="宋体" w:cs="宋体"/>
          <w:bCs/>
          <w:sz w:val="32"/>
        </w:rPr>
      </w:pPr>
    </w:p>
    <w:p>
      <w:pPr>
        <w:tabs>
          <w:tab w:val="left" w:pos="360"/>
          <w:tab w:val="left" w:pos="540"/>
          <w:tab w:val="left" w:pos="3600"/>
          <w:tab w:val="left" w:pos="3780"/>
          <w:tab w:val="left" w:pos="8460"/>
          <w:tab w:val="left" w:pos="9180"/>
        </w:tabs>
        <w:adjustRightInd w:val="0"/>
        <w:snapToGrid w:val="0"/>
        <w:ind w:right="-21" w:rightChars="-10" w:firstLine="3200" w:firstLineChars="1000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Cs/>
          <w:sz w:val="32"/>
        </w:rPr>
        <w:t>二○二</w:t>
      </w:r>
      <w:r>
        <w:rPr>
          <w:rFonts w:hint="eastAsia" w:ascii="宋体" w:hAnsi="宋体" w:cs="宋体"/>
          <w:bCs/>
          <w:sz w:val="32"/>
          <w:lang w:val="en-US" w:eastAsia="zh-CN"/>
        </w:rPr>
        <w:t>三</w:t>
      </w:r>
      <w:r>
        <w:rPr>
          <w:rFonts w:hint="eastAsia" w:ascii="宋体" w:hAnsi="宋体" w:eastAsia="宋体" w:cs="宋体"/>
          <w:bCs/>
          <w:sz w:val="32"/>
        </w:rPr>
        <w:t>年</w:t>
      </w:r>
      <w:r>
        <w:rPr>
          <w:rFonts w:hint="eastAsia" w:ascii="宋体" w:hAnsi="宋体" w:cs="宋体"/>
          <w:bCs/>
          <w:sz w:val="32"/>
          <w:lang w:val="en-US" w:eastAsia="zh-CN"/>
        </w:rPr>
        <w:t>七</w:t>
      </w:r>
      <w:r>
        <w:rPr>
          <w:rFonts w:hint="eastAsia" w:ascii="宋体" w:hAnsi="宋体" w:eastAsia="宋体" w:cs="宋体"/>
          <w:bCs/>
          <w:sz w:val="32"/>
        </w:rPr>
        <w:t>月</w:t>
      </w:r>
      <w:bookmarkStart w:id="0" w:name="_Toc221330576"/>
    </w:p>
    <w:p>
      <w:pPr>
        <w:spacing w:line="400" w:lineRule="exact"/>
        <w:ind w:firstLine="3433" w:firstLineChars="950"/>
        <w:rPr>
          <w:rFonts w:ascii="方正小标宋简体" w:hAnsi="仿宋_GB2312" w:eastAsia="方正小标宋简体" w:cs="仿宋_GB2312"/>
          <w:b/>
          <w:bCs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ascii="方正小标宋简体" w:hAnsi="仿宋_GB2312" w:eastAsia="方正小标宋简体" w:cs="仿宋_GB2312"/>
          <w:sz w:val="36"/>
          <w:szCs w:val="44"/>
        </w:rPr>
      </w:pPr>
    </w:p>
    <w:p>
      <w:pPr>
        <w:spacing w:line="400" w:lineRule="exact"/>
        <w:ind w:firstLine="3780" w:firstLineChars="1050"/>
        <w:rPr>
          <w:rFonts w:hint="eastAsia" w:ascii="宋体" w:hAnsi="宋体" w:eastAsia="宋体" w:cs="宋体"/>
          <w:sz w:val="36"/>
          <w:szCs w:val="44"/>
        </w:rPr>
      </w:pPr>
    </w:p>
    <w:p>
      <w:pPr>
        <w:spacing w:line="400" w:lineRule="exact"/>
        <w:ind w:firstLine="3795" w:firstLineChars="1050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/>
          <w:bCs/>
          <w:sz w:val="36"/>
          <w:szCs w:val="44"/>
        </w:rPr>
        <w:t>询 价 函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ascii="仿宋_GB2312" w:hAnsi="仿宋_GB2312" w:eastAsia="仿宋_GB2312" w:cs="仿宋_GB2312"/>
          <w:sz w:val="28"/>
          <w:szCs w:val="28"/>
        </w:rPr>
      </w:pP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致各供应商：</w:t>
      </w:r>
    </w:p>
    <w:p>
      <w:pPr>
        <w:tabs>
          <w:tab w:val="left" w:pos="315"/>
          <w:tab w:val="left" w:pos="8820"/>
        </w:tabs>
        <w:ind w:right="267" w:rightChars="127" w:firstLine="700" w:firstLineChars="25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合肥市建设工程监测中心有限责任公司为做好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公司</w:t>
      </w:r>
      <w:r>
        <w:rPr>
          <w:rFonts w:hint="eastAsia" w:ascii="宋体" w:hAnsi="宋体" w:eastAsia="宋体" w:cs="宋体"/>
          <w:sz w:val="28"/>
          <w:szCs w:val="28"/>
        </w:rPr>
        <w:t>检测试验辅助材料的采购工作，合理降低成本，现根据公司规定采用询价的方式进行公平、公正的竞价比选。</w:t>
      </w:r>
    </w:p>
    <w:p>
      <w:pPr>
        <w:tabs>
          <w:tab w:val="left" w:pos="0"/>
        </w:tabs>
        <w:spacing w:line="400" w:lineRule="exact"/>
        <w:ind w:right="78" w:rightChars="37" w:firstLine="2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一、询价情况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1.项目名称：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公司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载荷箱</w:t>
      </w:r>
      <w:r>
        <w:rPr>
          <w:rFonts w:hint="eastAsia" w:ascii="宋体" w:hAnsi="宋体" w:eastAsia="宋体" w:cs="宋体"/>
          <w:bCs/>
          <w:sz w:val="28"/>
          <w:szCs w:val="28"/>
        </w:rPr>
        <w:t>采购</w:t>
      </w:r>
    </w:p>
    <w:p>
      <w:pPr>
        <w:tabs>
          <w:tab w:val="left" w:pos="315"/>
          <w:tab w:val="left" w:pos="8820"/>
        </w:tabs>
        <w:ind w:right="267" w:rightChars="12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2.需求单位：合肥市建</w:t>
      </w:r>
      <w:bookmarkStart w:id="1" w:name="_GoBack"/>
      <w:bookmarkEnd w:id="1"/>
      <w:r>
        <w:rPr>
          <w:rFonts w:hint="eastAsia" w:ascii="宋体" w:hAnsi="宋体" w:eastAsia="宋体" w:cs="宋体"/>
          <w:sz w:val="28"/>
          <w:szCs w:val="28"/>
        </w:rPr>
        <w:t>设工程监测中心有限责任公司</w:t>
      </w:r>
    </w:p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3.询价项目品种、规格情况</w:t>
      </w:r>
    </w:p>
    <w:tbl>
      <w:tblPr>
        <w:tblStyle w:val="18"/>
        <w:tblW w:w="105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072"/>
        <w:gridCol w:w="5466"/>
        <w:gridCol w:w="1050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9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072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产品名称</w:t>
            </w:r>
          </w:p>
        </w:tc>
        <w:tc>
          <w:tcPr>
            <w:tcW w:w="5466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105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96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载荷箱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适用桩径1.2m,载荷箱埋深35米，含检定证书，最大加载值2800kn,上下位移杆各两个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  <w:t>6台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取芯机钻头</w:t>
            </w:r>
          </w:p>
        </w:tc>
        <w:tc>
          <w:tcPr>
            <w:tcW w:w="5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内径100、75、50各两个，长度大于400mm,接口与新购置取芯机(金都Z1Z-6166A)匹配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kern w:val="0"/>
                <w:sz w:val="21"/>
                <w:szCs w:val="21"/>
                <w:lang w:val="en-US" w:eastAsia="zh-CN"/>
              </w:rPr>
              <w:t>6个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Bid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tabs>
          <w:tab w:val="left" w:pos="315"/>
          <w:tab w:val="left" w:pos="8820"/>
        </w:tabs>
        <w:spacing w:line="400" w:lineRule="exact"/>
        <w:ind w:right="267" w:rightChars="127"/>
        <w:rPr>
          <w:rFonts w:hint="eastAsia" w:ascii="宋体" w:hAnsi="宋体" w:eastAsia="宋体" w:cs="宋体"/>
          <w:bCs/>
          <w:sz w:val="28"/>
          <w:szCs w:val="28"/>
        </w:rPr>
      </w:pP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备注：（1）付款方式：需求方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验收合格后一次性付清；</w:t>
      </w:r>
    </w:p>
    <w:p>
      <w:pPr>
        <w:tabs>
          <w:tab w:val="left" w:pos="0"/>
        </w:tabs>
        <w:spacing w:line="500" w:lineRule="exact"/>
        <w:ind w:right="78" w:rightChars="37" w:firstLine="840" w:firstLineChars="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（2）本次报价需包含</w:t>
      </w:r>
      <w:r>
        <w:rPr>
          <w:rFonts w:hint="eastAsia" w:ascii="宋体" w:hAnsi="宋体" w:eastAsia="宋体" w:cs="宋体"/>
          <w:color w:val="333333"/>
          <w:sz w:val="28"/>
          <w:szCs w:val="28"/>
        </w:rPr>
        <w:t>货物制造、包装、仓储、运输、设备检定校准、安装、调试及验收合格前和保修期内备品备件发生的所有含税费用；</w:t>
      </w:r>
    </w:p>
    <w:p>
      <w:pPr>
        <w:tabs>
          <w:tab w:val="left" w:pos="0"/>
        </w:tabs>
        <w:spacing w:line="500" w:lineRule="exact"/>
        <w:ind w:right="78" w:rightChars="37" w:firstLine="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（3）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开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增值税专用发票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按税前价格进行报价评选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二、投标人资格要求</w:t>
      </w:r>
    </w:p>
    <w:p>
      <w:pPr>
        <w:tabs>
          <w:tab w:val="left" w:pos="0"/>
        </w:tabs>
        <w:spacing w:line="500" w:lineRule="exact"/>
        <w:ind w:right="78" w:rightChars="37" w:firstLine="700" w:firstLineChars="250"/>
        <w:jc w:val="left"/>
        <w:rPr>
          <w:rFonts w:hint="eastAsia" w:ascii="宋体" w:hAnsi="宋体" w:eastAsia="宋体" w:cs="宋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投标公司必须是依法注册，具有独立法人资格的公司或其品牌授权委托的代理商/经销商。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jc w:val="left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三、服务要求</w:t>
      </w:r>
    </w:p>
    <w:p>
      <w:pPr>
        <w:tabs>
          <w:tab w:val="left" w:pos="0"/>
        </w:tabs>
        <w:spacing w:line="500" w:lineRule="exact"/>
        <w:ind w:right="78" w:rightChars="37" w:firstLine="420" w:firstLineChars="150"/>
        <w:rPr>
          <w:rFonts w:hint="eastAsia" w:ascii="宋体" w:hAnsi="宋体" w:eastAsia="宋体" w:cs="宋体"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</w:rPr>
        <w:t>所提供商品必须安排免费送货至指定地点并提供安装服务，须按国家法律法规规章和三包规定提供服务。</w:t>
      </w:r>
    </w:p>
    <w:p>
      <w:pPr>
        <w:tabs>
          <w:tab w:val="left" w:pos="0"/>
        </w:tabs>
        <w:spacing w:line="500" w:lineRule="exact"/>
        <w:ind w:right="78" w:rightChars="37" w:firstLine="600" w:firstLineChars="200"/>
        <w:rPr>
          <w:rFonts w:hint="eastAsia" w:ascii="宋体" w:hAnsi="宋体" w:eastAsia="宋体" w:cs="宋体"/>
          <w:bCs/>
          <w:sz w:val="30"/>
          <w:szCs w:val="30"/>
        </w:rPr>
      </w:pPr>
      <w:r>
        <w:rPr>
          <w:rFonts w:hint="eastAsia" w:ascii="宋体" w:hAnsi="宋体" w:eastAsia="宋体" w:cs="宋体"/>
          <w:bCs/>
          <w:sz w:val="30"/>
          <w:szCs w:val="30"/>
        </w:rPr>
        <w:t>四、报价文件提交时间及询价原则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1.文件提交截止时间：202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 w:cs="宋体"/>
          <w:sz w:val="28"/>
          <w:szCs w:val="28"/>
        </w:rPr>
        <w:t>日14:00前提交到合肥市建设工程监测中心有限责任公司三楼综合办，联系人：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陈曦</w:t>
      </w:r>
      <w:r>
        <w:rPr>
          <w:rFonts w:hint="eastAsia" w:ascii="宋体" w:hAnsi="宋体" w:eastAsia="宋体" w:cs="宋体"/>
          <w:sz w:val="28"/>
          <w:szCs w:val="28"/>
        </w:rPr>
        <w:t>;联系电话：0551—63367263。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2.询价原则：本次项目第一考虑因素为价格和服务，若出现价格相同时再根据物流配送及时性、结款账期等综合因素确定最终供应商，但不承诺仅限在一家单位采购（依据各商品报价择优采购）。</w:t>
      </w:r>
    </w:p>
    <w:p>
      <w:pPr>
        <w:tabs>
          <w:tab w:val="left" w:pos="0"/>
        </w:tabs>
        <w:spacing w:line="500" w:lineRule="exact"/>
        <w:ind w:right="78" w:rightChars="37"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3.合同签订：待询价结果确定后，需方与中标单位签订购销合同。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</w:t>
      </w:r>
      <w:bookmarkEnd w:id="0"/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附件一</w:t>
      </w:r>
    </w:p>
    <w:p>
      <w:pPr>
        <w:tabs>
          <w:tab w:val="left" w:pos="0"/>
        </w:tabs>
        <w:spacing w:line="440" w:lineRule="exact"/>
        <w:ind w:right="78" w:rightChars="37" w:firstLine="2"/>
        <w:jc w:val="center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报 价 书 格 式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78" w:rightChars="37" w:firstLine="0"/>
        <w:jc w:val="center"/>
        <w:textAlignment w:val="auto"/>
        <w:rPr>
          <w:rFonts w:hint="eastAsia" w:ascii="宋体" w:hAnsi="宋体" w:eastAsia="宋体" w:cs="宋体"/>
          <w:b w:val="0"/>
          <w:bCs w:val="0"/>
          <w:sz w:val="30"/>
          <w:szCs w:val="30"/>
        </w:rPr>
      </w:pPr>
    </w:p>
    <w:tbl>
      <w:tblPr>
        <w:tblStyle w:val="18"/>
        <w:tblW w:w="9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2143"/>
        <w:gridCol w:w="1425"/>
        <w:gridCol w:w="779"/>
        <w:gridCol w:w="1390"/>
        <w:gridCol w:w="1344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143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产品名称</w:t>
            </w:r>
          </w:p>
        </w:tc>
        <w:tc>
          <w:tcPr>
            <w:tcW w:w="1425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规格型号</w:t>
            </w:r>
          </w:p>
        </w:tc>
        <w:tc>
          <w:tcPr>
            <w:tcW w:w="779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数量</w:t>
            </w:r>
          </w:p>
        </w:tc>
        <w:tc>
          <w:tcPr>
            <w:tcW w:w="1390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单价（元）</w:t>
            </w:r>
          </w:p>
        </w:tc>
        <w:tc>
          <w:tcPr>
            <w:tcW w:w="1344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总价（元）</w:t>
            </w:r>
          </w:p>
        </w:tc>
        <w:tc>
          <w:tcPr>
            <w:tcW w:w="1344" w:type="dxa"/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载荷箱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取芯机钻头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3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8"/>
              <w:widowControl/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cs="宋体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合计金额</w:t>
            </w:r>
          </w:p>
        </w:tc>
        <w:tc>
          <w:tcPr>
            <w:tcW w:w="6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6"/>
              <w:spacing w:line="320" w:lineRule="atLeast"/>
              <w:jc w:val="center"/>
              <w:rPr>
                <w:rFonts w:hint="eastAsia" w:ascii="宋体" w:hAnsi="宋体" w:eastAsia="宋体" w:cs="宋体"/>
                <w:color w:val="333333"/>
                <w:sz w:val="28"/>
                <w:szCs w:val="28"/>
              </w:rPr>
            </w:pPr>
          </w:p>
        </w:tc>
      </w:tr>
    </w:tbl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  <w:sz w:val="28"/>
          <w:szCs w:val="28"/>
        </w:rPr>
      </w:pPr>
    </w:p>
    <w:p>
      <w:pPr>
        <w:autoSpaceDE w:val="0"/>
        <w:autoSpaceDN w:val="0"/>
        <w:adjustRightInd w:val="0"/>
        <w:spacing w:before="156" w:beforeLines="50" w:after="156" w:afterLines="50" w:line="54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注：</w:t>
      </w: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报价含运输费、施工、安装、调试、检定校准、税费及所产生的劳务费等全部费用。</w:t>
      </w:r>
    </w:p>
    <w:p>
      <w:pPr>
        <w:spacing w:line="540" w:lineRule="exact"/>
        <w:ind w:left="42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投标单位或个人（盖章 签名）：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</w:t>
      </w:r>
    </w:p>
    <w:p>
      <w:pPr>
        <w:spacing w:line="540" w:lineRule="exact"/>
        <w:ind w:firstLine="435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日        期：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 xml:space="preserve">                        </w:t>
      </w:r>
    </w:p>
    <w:p>
      <w:pPr>
        <w:spacing w:line="540" w:lineRule="exact"/>
        <w:rPr>
          <w:rFonts w:hint="eastAsia" w:ascii="宋体" w:hAnsi="宋体" w:eastAsia="宋体" w:cs="宋体"/>
          <w:color w:val="000000"/>
          <w:sz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备注：请投标单位按以上格式认真填写，不得随意更改。</w:t>
      </w:r>
    </w:p>
    <w:p>
      <w:pPr>
        <w:tabs>
          <w:tab w:val="left" w:pos="0"/>
        </w:tabs>
        <w:spacing w:line="440" w:lineRule="exact"/>
        <w:ind w:right="78" w:rightChars="37"/>
        <w:rPr>
          <w:rFonts w:hint="eastAsia" w:ascii="宋体" w:hAnsi="宋体" w:eastAsia="宋体" w:cs="宋体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247" w:bottom="1440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separate"/>
    </w:r>
    <w:r>
      <w:rPr>
        <w:rStyle w:val="22"/>
      </w:rPr>
      <w:t>4</w:t>
    </w:r>
    <w:r>
      <w:fldChar w:fldCharType="end"/>
    </w:r>
  </w:p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framePr w:wrap="around" w:vAnchor="text" w:hAnchor="margin" w:xAlign="center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end"/>
    </w:r>
  </w:p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framePr w:wrap="around" w:vAnchor="text" w:hAnchor="margin" w:xAlign="right" w:y="1"/>
      <w:rPr>
        <w:rStyle w:val="22"/>
      </w:rPr>
    </w:pPr>
    <w:r>
      <w:fldChar w:fldCharType="begin"/>
    </w:r>
    <w:r>
      <w:rPr>
        <w:rStyle w:val="22"/>
      </w:rPr>
      <w:instrText xml:space="preserve">PAGE  </w:instrText>
    </w:r>
    <w:r>
      <w:fldChar w:fldCharType="end"/>
    </w:r>
  </w:p>
  <w:p>
    <w:pPr>
      <w:pStyle w:val="1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pStyle w:val="41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QwNmEwOWNjOWUxNzAzM2Q0YjBjYjdlNzk1YjJmMGUifQ=="/>
  </w:docVars>
  <w:rsids>
    <w:rsidRoot w:val="00555B81"/>
    <w:rsid w:val="000026BE"/>
    <w:rsid w:val="0000423C"/>
    <w:rsid w:val="0001205B"/>
    <w:rsid w:val="0002711E"/>
    <w:rsid w:val="00041C7A"/>
    <w:rsid w:val="00042E6B"/>
    <w:rsid w:val="000502D7"/>
    <w:rsid w:val="00050614"/>
    <w:rsid w:val="00055565"/>
    <w:rsid w:val="000563E8"/>
    <w:rsid w:val="0005709E"/>
    <w:rsid w:val="00060D2F"/>
    <w:rsid w:val="00061EF0"/>
    <w:rsid w:val="0007048A"/>
    <w:rsid w:val="000802F1"/>
    <w:rsid w:val="00083D38"/>
    <w:rsid w:val="00092EAB"/>
    <w:rsid w:val="000943E9"/>
    <w:rsid w:val="000A6211"/>
    <w:rsid w:val="000B0AE5"/>
    <w:rsid w:val="000B3FA2"/>
    <w:rsid w:val="000B4502"/>
    <w:rsid w:val="000D16CC"/>
    <w:rsid w:val="000D518D"/>
    <w:rsid w:val="000E2748"/>
    <w:rsid w:val="000E5EB2"/>
    <w:rsid w:val="000E6BC2"/>
    <w:rsid w:val="000F0FD1"/>
    <w:rsid w:val="000F1459"/>
    <w:rsid w:val="000F21C8"/>
    <w:rsid w:val="000F2200"/>
    <w:rsid w:val="000F6933"/>
    <w:rsid w:val="00104587"/>
    <w:rsid w:val="0011422A"/>
    <w:rsid w:val="00115008"/>
    <w:rsid w:val="00120972"/>
    <w:rsid w:val="00125A25"/>
    <w:rsid w:val="00127774"/>
    <w:rsid w:val="00133983"/>
    <w:rsid w:val="00136099"/>
    <w:rsid w:val="00136FC9"/>
    <w:rsid w:val="001438B2"/>
    <w:rsid w:val="0014515F"/>
    <w:rsid w:val="00147746"/>
    <w:rsid w:val="0015217B"/>
    <w:rsid w:val="00152805"/>
    <w:rsid w:val="00153824"/>
    <w:rsid w:val="001640F8"/>
    <w:rsid w:val="001670C2"/>
    <w:rsid w:val="00175042"/>
    <w:rsid w:val="00175BF8"/>
    <w:rsid w:val="00176880"/>
    <w:rsid w:val="00181129"/>
    <w:rsid w:val="001869D3"/>
    <w:rsid w:val="00193D53"/>
    <w:rsid w:val="00194F9B"/>
    <w:rsid w:val="00195501"/>
    <w:rsid w:val="00195E37"/>
    <w:rsid w:val="00196EA0"/>
    <w:rsid w:val="00197545"/>
    <w:rsid w:val="001A6602"/>
    <w:rsid w:val="001B14C2"/>
    <w:rsid w:val="001B25F5"/>
    <w:rsid w:val="001B5B00"/>
    <w:rsid w:val="001C262E"/>
    <w:rsid w:val="001C535A"/>
    <w:rsid w:val="001D00FC"/>
    <w:rsid w:val="001D2BDC"/>
    <w:rsid w:val="001D6374"/>
    <w:rsid w:val="001E05FF"/>
    <w:rsid w:val="001E238A"/>
    <w:rsid w:val="001E4DC4"/>
    <w:rsid w:val="001E68B2"/>
    <w:rsid w:val="001F02FA"/>
    <w:rsid w:val="00200456"/>
    <w:rsid w:val="0020125D"/>
    <w:rsid w:val="00201933"/>
    <w:rsid w:val="0020395F"/>
    <w:rsid w:val="0020562B"/>
    <w:rsid w:val="0021299B"/>
    <w:rsid w:val="00212DB1"/>
    <w:rsid w:val="00216DF3"/>
    <w:rsid w:val="00217CEA"/>
    <w:rsid w:val="00221054"/>
    <w:rsid w:val="00222003"/>
    <w:rsid w:val="00234F26"/>
    <w:rsid w:val="0023753C"/>
    <w:rsid w:val="002545F9"/>
    <w:rsid w:val="00257DF8"/>
    <w:rsid w:val="0026490F"/>
    <w:rsid w:val="00264D66"/>
    <w:rsid w:val="002666B6"/>
    <w:rsid w:val="00267CEF"/>
    <w:rsid w:val="00274CE9"/>
    <w:rsid w:val="00274DE6"/>
    <w:rsid w:val="00280DF0"/>
    <w:rsid w:val="00280ECA"/>
    <w:rsid w:val="002827CF"/>
    <w:rsid w:val="00284B7E"/>
    <w:rsid w:val="00286A83"/>
    <w:rsid w:val="00287DAE"/>
    <w:rsid w:val="00291557"/>
    <w:rsid w:val="00295C1F"/>
    <w:rsid w:val="0029738A"/>
    <w:rsid w:val="002A33AF"/>
    <w:rsid w:val="002A42C2"/>
    <w:rsid w:val="002A7725"/>
    <w:rsid w:val="002B1C6D"/>
    <w:rsid w:val="002B5A43"/>
    <w:rsid w:val="002B6C9D"/>
    <w:rsid w:val="002B7418"/>
    <w:rsid w:val="002B7AFB"/>
    <w:rsid w:val="002C0EAB"/>
    <w:rsid w:val="002C2E9B"/>
    <w:rsid w:val="002D734B"/>
    <w:rsid w:val="002F1D38"/>
    <w:rsid w:val="002F317D"/>
    <w:rsid w:val="002F6180"/>
    <w:rsid w:val="0030201F"/>
    <w:rsid w:val="00302B4E"/>
    <w:rsid w:val="00303026"/>
    <w:rsid w:val="0030633B"/>
    <w:rsid w:val="00307246"/>
    <w:rsid w:val="00307998"/>
    <w:rsid w:val="00314B49"/>
    <w:rsid w:val="00315D7E"/>
    <w:rsid w:val="00316BB7"/>
    <w:rsid w:val="00316DAE"/>
    <w:rsid w:val="00317516"/>
    <w:rsid w:val="0032039A"/>
    <w:rsid w:val="003303E3"/>
    <w:rsid w:val="00330847"/>
    <w:rsid w:val="00331EEF"/>
    <w:rsid w:val="003352E1"/>
    <w:rsid w:val="00336CC3"/>
    <w:rsid w:val="00341105"/>
    <w:rsid w:val="00345001"/>
    <w:rsid w:val="00346E2D"/>
    <w:rsid w:val="0035089E"/>
    <w:rsid w:val="0035337A"/>
    <w:rsid w:val="003554E6"/>
    <w:rsid w:val="00362593"/>
    <w:rsid w:val="00363248"/>
    <w:rsid w:val="003737D9"/>
    <w:rsid w:val="00380123"/>
    <w:rsid w:val="00382DFC"/>
    <w:rsid w:val="00384AA1"/>
    <w:rsid w:val="0038530D"/>
    <w:rsid w:val="00387715"/>
    <w:rsid w:val="00391019"/>
    <w:rsid w:val="00391154"/>
    <w:rsid w:val="00391DB1"/>
    <w:rsid w:val="00393372"/>
    <w:rsid w:val="00394F6C"/>
    <w:rsid w:val="003A4FAB"/>
    <w:rsid w:val="003A6502"/>
    <w:rsid w:val="003B275F"/>
    <w:rsid w:val="003B50A8"/>
    <w:rsid w:val="003B5560"/>
    <w:rsid w:val="003B6C34"/>
    <w:rsid w:val="003C343E"/>
    <w:rsid w:val="003C4F1C"/>
    <w:rsid w:val="003C6AB5"/>
    <w:rsid w:val="003D26C3"/>
    <w:rsid w:val="003D51E2"/>
    <w:rsid w:val="003E4353"/>
    <w:rsid w:val="003F70A6"/>
    <w:rsid w:val="00400611"/>
    <w:rsid w:val="004028DA"/>
    <w:rsid w:val="00405440"/>
    <w:rsid w:val="004118DE"/>
    <w:rsid w:val="00413D7B"/>
    <w:rsid w:val="00414126"/>
    <w:rsid w:val="00414232"/>
    <w:rsid w:val="004224F7"/>
    <w:rsid w:val="00422E4C"/>
    <w:rsid w:val="004239D5"/>
    <w:rsid w:val="004260CE"/>
    <w:rsid w:val="00427EE2"/>
    <w:rsid w:val="0043072C"/>
    <w:rsid w:val="004350AA"/>
    <w:rsid w:val="00442A8E"/>
    <w:rsid w:val="004434E1"/>
    <w:rsid w:val="00443913"/>
    <w:rsid w:val="00444EFC"/>
    <w:rsid w:val="00447224"/>
    <w:rsid w:val="00450F19"/>
    <w:rsid w:val="0045599B"/>
    <w:rsid w:val="00456F76"/>
    <w:rsid w:val="00462DC1"/>
    <w:rsid w:val="0046332B"/>
    <w:rsid w:val="00467BBF"/>
    <w:rsid w:val="00470219"/>
    <w:rsid w:val="004712E3"/>
    <w:rsid w:val="0047744D"/>
    <w:rsid w:val="0047799B"/>
    <w:rsid w:val="00480054"/>
    <w:rsid w:val="00482DF1"/>
    <w:rsid w:val="00486A88"/>
    <w:rsid w:val="00486D77"/>
    <w:rsid w:val="00492837"/>
    <w:rsid w:val="0049313F"/>
    <w:rsid w:val="00494EE5"/>
    <w:rsid w:val="00496166"/>
    <w:rsid w:val="00496CDF"/>
    <w:rsid w:val="004A1935"/>
    <w:rsid w:val="004A5CDF"/>
    <w:rsid w:val="004A7ED4"/>
    <w:rsid w:val="004B21CE"/>
    <w:rsid w:val="004C2B78"/>
    <w:rsid w:val="004C7D4E"/>
    <w:rsid w:val="004D61E0"/>
    <w:rsid w:val="004E012D"/>
    <w:rsid w:val="004E2CE2"/>
    <w:rsid w:val="004E41DA"/>
    <w:rsid w:val="004E4465"/>
    <w:rsid w:val="004E7E11"/>
    <w:rsid w:val="004E7F2A"/>
    <w:rsid w:val="004F2D70"/>
    <w:rsid w:val="004F3981"/>
    <w:rsid w:val="004F5EAE"/>
    <w:rsid w:val="004F71A3"/>
    <w:rsid w:val="00500D52"/>
    <w:rsid w:val="00507508"/>
    <w:rsid w:val="00507C49"/>
    <w:rsid w:val="00512974"/>
    <w:rsid w:val="00513852"/>
    <w:rsid w:val="0051460C"/>
    <w:rsid w:val="0051533D"/>
    <w:rsid w:val="00515814"/>
    <w:rsid w:val="0052511B"/>
    <w:rsid w:val="00527F1E"/>
    <w:rsid w:val="00535E70"/>
    <w:rsid w:val="00536340"/>
    <w:rsid w:val="00537DC8"/>
    <w:rsid w:val="00540210"/>
    <w:rsid w:val="00546077"/>
    <w:rsid w:val="00550194"/>
    <w:rsid w:val="00550A1F"/>
    <w:rsid w:val="0055210F"/>
    <w:rsid w:val="00552889"/>
    <w:rsid w:val="00555360"/>
    <w:rsid w:val="00555B81"/>
    <w:rsid w:val="00555DB5"/>
    <w:rsid w:val="00556AA3"/>
    <w:rsid w:val="005679C9"/>
    <w:rsid w:val="005727DD"/>
    <w:rsid w:val="00574F2A"/>
    <w:rsid w:val="00577C3F"/>
    <w:rsid w:val="005842D7"/>
    <w:rsid w:val="005874C8"/>
    <w:rsid w:val="0058751D"/>
    <w:rsid w:val="005A0E15"/>
    <w:rsid w:val="005A4968"/>
    <w:rsid w:val="005A6D3F"/>
    <w:rsid w:val="005A778C"/>
    <w:rsid w:val="005B1ECE"/>
    <w:rsid w:val="005B3777"/>
    <w:rsid w:val="005C0E5F"/>
    <w:rsid w:val="005C58A3"/>
    <w:rsid w:val="005C7AE4"/>
    <w:rsid w:val="005D1E29"/>
    <w:rsid w:val="005D3910"/>
    <w:rsid w:val="005D5836"/>
    <w:rsid w:val="005D5BBC"/>
    <w:rsid w:val="005D5D3A"/>
    <w:rsid w:val="005E0396"/>
    <w:rsid w:val="005E0EAA"/>
    <w:rsid w:val="005E188C"/>
    <w:rsid w:val="005F057E"/>
    <w:rsid w:val="005F077A"/>
    <w:rsid w:val="005F0C06"/>
    <w:rsid w:val="005F14B4"/>
    <w:rsid w:val="005F27A0"/>
    <w:rsid w:val="005F5EF7"/>
    <w:rsid w:val="0060404A"/>
    <w:rsid w:val="00610C8F"/>
    <w:rsid w:val="006110E2"/>
    <w:rsid w:val="006111BB"/>
    <w:rsid w:val="00612687"/>
    <w:rsid w:val="00614DC2"/>
    <w:rsid w:val="00615706"/>
    <w:rsid w:val="0062386C"/>
    <w:rsid w:val="00623FD8"/>
    <w:rsid w:val="00633BB8"/>
    <w:rsid w:val="0063463D"/>
    <w:rsid w:val="00636767"/>
    <w:rsid w:val="00636ED0"/>
    <w:rsid w:val="006464D9"/>
    <w:rsid w:val="00656309"/>
    <w:rsid w:val="00656EE2"/>
    <w:rsid w:val="00662076"/>
    <w:rsid w:val="006656E5"/>
    <w:rsid w:val="00665AE3"/>
    <w:rsid w:val="00665B1A"/>
    <w:rsid w:val="00667ABA"/>
    <w:rsid w:val="0067353F"/>
    <w:rsid w:val="00673DA0"/>
    <w:rsid w:val="0067479D"/>
    <w:rsid w:val="0067613C"/>
    <w:rsid w:val="00676FA3"/>
    <w:rsid w:val="00681C06"/>
    <w:rsid w:val="00685F3F"/>
    <w:rsid w:val="00687863"/>
    <w:rsid w:val="00690478"/>
    <w:rsid w:val="00691934"/>
    <w:rsid w:val="00695E68"/>
    <w:rsid w:val="006A0A62"/>
    <w:rsid w:val="006A56B4"/>
    <w:rsid w:val="006A5C7A"/>
    <w:rsid w:val="006B4005"/>
    <w:rsid w:val="006B5DDB"/>
    <w:rsid w:val="006C1C01"/>
    <w:rsid w:val="006C2F93"/>
    <w:rsid w:val="006C3035"/>
    <w:rsid w:val="006C5995"/>
    <w:rsid w:val="006C6EAD"/>
    <w:rsid w:val="006D1AB0"/>
    <w:rsid w:val="006D3D80"/>
    <w:rsid w:val="006D6726"/>
    <w:rsid w:val="006E175E"/>
    <w:rsid w:val="006E5B50"/>
    <w:rsid w:val="006E777D"/>
    <w:rsid w:val="006F156A"/>
    <w:rsid w:val="006F2FED"/>
    <w:rsid w:val="006F4956"/>
    <w:rsid w:val="006F4BE4"/>
    <w:rsid w:val="007017C4"/>
    <w:rsid w:val="00710A09"/>
    <w:rsid w:val="00711BA9"/>
    <w:rsid w:val="00712F9B"/>
    <w:rsid w:val="00712FDF"/>
    <w:rsid w:val="00714503"/>
    <w:rsid w:val="00716AEA"/>
    <w:rsid w:val="00716C0E"/>
    <w:rsid w:val="00732885"/>
    <w:rsid w:val="00734F52"/>
    <w:rsid w:val="00735EB2"/>
    <w:rsid w:val="0075087F"/>
    <w:rsid w:val="007558BF"/>
    <w:rsid w:val="00757D86"/>
    <w:rsid w:val="00760A99"/>
    <w:rsid w:val="007631B1"/>
    <w:rsid w:val="00772018"/>
    <w:rsid w:val="007725CD"/>
    <w:rsid w:val="00773135"/>
    <w:rsid w:val="00787032"/>
    <w:rsid w:val="007934F2"/>
    <w:rsid w:val="0079485B"/>
    <w:rsid w:val="00794AAD"/>
    <w:rsid w:val="00794D27"/>
    <w:rsid w:val="00797AEF"/>
    <w:rsid w:val="007A49AE"/>
    <w:rsid w:val="007B072E"/>
    <w:rsid w:val="007B4098"/>
    <w:rsid w:val="007B4873"/>
    <w:rsid w:val="007B5993"/>
    <w:rsid w:val="007B5A6F"/>
    <w:rsid w:val="007B683F"/>
    <w:rsid w:val="007B7954"/>
    <w:rsid w:val="007D201C"/>
    <w:rsid w:val="007D45B6"/>
    <w:rsid w:val="007D55C4"/>
    <w:rsid w:val="007D6AC5"/>
    <w:rsid w:val="007F2DFD"/>
    <w:rsid w:val="00802533"/>
    <w:rsid w:val="00807135"/>
    <w:rsid w:val="008109E4"/>
    <w:rsid w:val="0081176A"/>
    <w:rsid w:val="0081564C"/>
    <w:rsid w:val="00815DC5"/>
    <w:rsid w:val="00821679"/>
    <w:rsid w:val="00823BFB"/>
    <w:rsid w:val="00825E79"/>
    <w:rsid w:val="0083063E"/>
    <w:rsid w:val="008335E8"/>
    <w:rsid w:val="00834F8F"/>
    <w:rsid w:val="008443E9"/>
    <w:rsid w:val="0084497C"/>
    <w:rsid w:val="00844E69"/>
    <w:rsid w:val="00845179"/>
    <w:rsid w:val="00847307"/>
    <w:rsid w:val="00850A74"/>
    <w:rsid w:val="0085357D"/>
    <w:rsid w:val="00856777"/>
    <w:rsid w:val="00864BBB"/>
    <w:rsid w:val="00871787"/>
    <w:rsid w:val="00872411"/>
    <w:rsid w:val="008768F6"/>
    <w:rsid w:val="00876DFD"/>
    <w:rsid w:val="008820CB"/>
    <w:rsid w:val="008855BB"/>
    <w:rsid w:val="00886ABC"/>
    <w:rsid w:val="00886FA7"/>
    <w:rsid w:val="00893686"/>
    <w:rsid w:val="00894463"/>
    <w:rsid w:val="008A1102"/>
    <w:rsid w:val="008A2C0E"/>
    <w:rsid w:val="008A319C"/>
    <w:rsid w:val="008B07A5"/>
    <w:rsid w:val="008B0F99"/>
    <w:rsid w:val="008B5F4E"/>
    <w:rsid w:val="008B7437"/>
    <w:rsid w:val="008C02C4"/>
    <w:rsid w:val="008C2BBD"/>
    <w:rsid w:val="008C445D"/>
    <w:rsid w:val="008D10D0"/>
    <w:rsid w:val="008D2345"/>
    <w:rsid w:val="008D2A41"/>
    <w:rsid w:val="008D3F37"/>
    <w:rsid w:val="008D639B"/>
    <w:rsid w:val="008D7273"/>
    <w:rsid w:val="008D78B2"/>
    <w:rsid w:val="008E1290"/>
    <w:rsid w:val="008E23D5"/>
    <w:rsid w:val="008E3F4B"/>
    <w:rsid w:val="008E7BB6"/>
    <w:rsid w:val="008F0DFD"/>
    <w:rsid w:val="008F3470"/>
    <w:rsid w:val="008F3948"/>
    <w:rsid w:val="00901C71"/>
    <w:rsid w:val="00902BA9"/>
    <w:rsid w:val="00911B10"/>
    <w:rsid w:val="009221A6"/>
    <w:rsid w:val="0092315D"/>
    <w:rsid w:val="0092762F"/>
    <w:rsid w:val="00931515"/>
    <w:rsid w:val="009366C0"/>
    <w:rsid w:val="00941F97"/>
    <w:rsid w:val="00947EE3"/>
    <w:rsid w:val="00955EFA"/>
    <w:rsid w:val="0095623A"/>
    <w:rsid w:val="00962198"/>
    <w:rsid w:val="009624A3"/>
    <w:rsid w:val="00962592"/>
    <w:rsid w:val="00963C13"/>
    <w:rsid w:val="00965F0A"/>
    <w:rsid w:val="00974FE4"/>
    <w:rsid w:val="00975EF2"/>
    <w:rsid w:val="00977E2D"/>
    <w:rsid w:val="00980197"/>
    <w:rsid w:val="009847CF"/>
    <w:rsid w:val="0098679A"/>
    <w:rsid w:val="00986A3D"/>
    <w:rsid w:val="00995FF0"/>
    <w:rsid w:val="009A6BBB"/>
    <w:rsid w:val="009A6FFB"/>
    <w:rsid w:val="009B0BC3"/>
    <w:rsid w:val="009B2850"/>
    <w:rsid w:val="009B3D41"/>
    <w:rsid w:val="009B6004"/>
    <w:rsid w:val="009C29C5"/>
    <w:rsid w:val="009C5BF2"/>
    <w:rsid w:val="009C644F"/>
    <w:rsid w:val="009D036B"/>
    <w:rsid w:val="009D6178"/>
    <w:rsid w:val="009E0051"/>
    <w:rsid w:val="009E5807"/>
    <w:rsid w:val="009F3884"/>
    <w:rsid w:val="009F4159"/>
    <w:rsid w:val="009F6388"/>
    <w:rsid w:val="009F6390"/>
    <w:rsid w:val="009F778A"/>
    <w:rsid w:val="009F7FA4"/>
    <w:rsid w:val="00A02443"/>
    <w:rsid w:val="00A24908"/>
    <w:rsid w:val="00A268DC"/>
    <w:rsid w:val="00A3419D"/>
    <w:rsid w:val="00A4655F"/>
    <w:rsid w:val="00A47942"/>
    <w:rsid w:val="00A54F40"/>
    <w:rsid w:val="00A553F3"/>
    <w:rsid w:val="00A618BF"/>
    <w:rsid w:val="00A622CD"/>
    <w:rsid w:val="00A65783"/>
    <w:rsid w:val="00A70224"/>
    <w:rsid w:val="00A71E1E"/>
    <w:rsid w:val="00A81DFE"/>
    <w:rsid w:val="00A846A5"/>
    <w:rsid w:val="00A846EF"/>
    <w:rsid w:val="00A8734F"/>
    <w:rsid w:val="00A905B8"/>
    <w:rsid w:val="00A90DAC"/>
    <w:rsid w:val="00A91C28"/>
    <w:rsid w:val="00A951FF"/>
    <w:rsid w:val="00AA1C45"/>
    <w:rsid w:val="00AA337F"/>
    <w:rsid w:val="00AA5EBE"/>
    <w:rsid w:val="00AA65B3"/>
    <w:rsid w:val="00AB2F95"/>
    <w:rsid w:val="00AB69A5"/>
    <w:rsid w:val="00AC02A4"/>
    <w:rsid w:val="00AC2335"/>
    <w:rsid w:val="00AC4605"/>
    <w:rsid w:val="00AC62CC"/>
    <w:rsid w:val="00AC6B3A"/>
    <w:rsid w:val="00AC7F37"/>
    <w:rsid w:val="00AD10E9"/>
    <w:rsid w:val="00AD42F1"/>
    <w:rsid w:val="00AE0C7B"/>
    <w:rsid w:val="00AE7393"/>
    <w:rsid w:val="00AF03A8"/>
    <w:rsid w:val="00B00CF8"/>
    <w:rsid w:val="00B01ABD"/>
    <w:rsid w:val="00B0348E"/>
    <w:rsid w:val="00B15D0C"/>
    <w:rsid w:val="00B16F21"/>
    <w:rsid w:val="00B17757"/>
    <w:rsid w:val="00B17B6B"/>
    <w:rsid w:val="00B2018A"/>
    <w:rsid w:val="00B2019A"/>
    <w:rsid w:val="00B23329"/>
    <w:rsid w:val="00B24109"/>
    <w:rsid w:val="00B2620D"/>
    <w:rsid w:val="00B3041A"/>
    <w:rsid w:val="00B325BC"/>
    <w:rsid w:val="00B346A1"/>
    <w:rsid w:val="00B3557A"/>
    <w:rsid w:val="00B36336"/>
    <w:rsid w:val="00B40759"/>
    <w:rsid w:val="00B414B0"/>
    <w:rsid w:val="00B444F4"/>
    <w:rsid w:val="00B44943"/>
    <w:rsid w:val="00B45EAF"/>
    <w:rsid w:val="00B470F1"/>
    <w:rsid w:val="00B47FD9"/>
    <w:rsid w:val="00B54676"/>
    <w:rsid w:val="00B65AD7"/>
    <w:rsid w:val="00B66224"/>
    <w:rsid w:val="00B70D7C"/>
    <w:rsid w:val="00B74BA2"/>
    <w:rsid w:val="00B75621"/>
    <w:rsid w:val="00B834CD"/>
    <w:rsid w:val="00B9101F"/>
    <w:rsid w:val="00B939C4"/>
    <w:rsid w:val="00BA05BE"/>
    <w:rsid w:val="00BA149C"/>
    <w:rsid w:val="00BA1E36"/>
    <w:rsid w:val="00BA2759"/>
    <w:rsid w:val="00BA400B"/>
    <w:rsid w:val="00BA4932"/>
    <w:rsid w:val="00BB4014"/>
    <w:rsid w:val="00BB6A29"/>
    <w:rsid w:val="00BC189E"/>
    <w:rsid w:val="00BC1FAE"/>
    <w:rsid w:val="00BC2555"/>
    <w:rsid w:val="00BE0342"/>
    <w:rsid w:val="00BE406E"/>
    <w:rsid w:val="00BF0092"/>
    <w:rsid w:val="00BF042E"/>
    <w:rsid w:val="00BF31C7"/>
    <w:rsid w:val="00C0161F"/>
    <w:rsid w:val="00C06024"/>
    <w:rsid w:val="00C121A8"/>
    <w:rsid w:val="00C14D12"/>
    <w:rsid w:val="00C15BE0"/>
    <w:rsid w:val="00C227CF"/>
    <w:rsid w:val="00C22F47"/>
    <w:rsid w:val="00C27053"/>
    <w:rsid w:val="00C4220B"/>
    <w:rsid w:val="00C451A8"/>
    <w:rsid w:val="00C5213E"/>
    <w:rsid w:val="00C56710"/>
    <w:rsid w:val="00C573BD"/>
    <w:rsid w:val="00C577CA"/>
    <w:rsid w:val="00C60509"/>
    <w:rsid w:val="00C71BAD"/>
    <w:rsid w:val="00C76A27"/>
    <w:rsid w:val="00C779DE"/>
    <w:rsid w:val="00C81ACE"/>
    <w:rsid w:val="00C82845"/>
    <w:rsid w:val="00C85C71"/>
    <w:rsid w:val="00C86EB9"/>
    <w:rsid w:val="00C9176A"/>
    <w:rsid w:val="00C94118"/>
    <w:rsid w:val="00C9452D"/>
    <w:rsid w:val="00C959F5"/>
    <w:rsid w:val="00C97617"/>
    <w:rsid w:val="00CA1917"/>
    <w:rsid w:val="00CA497A"/>
    <w:rsid w:val="00CB2D8F"/>
    <w:rsid w:val="00CB3A77"/>
    <w:rsid w:val="00CB5806"/>
    <w:rsid w:val="00CB5D2F"/>
    <w:rsid w:val="00CC366C"/>
    <w:rsid w:val="00CD3655"/>
    <w:rsid w:val="00CD750F"/>
    <w:rsid w:val="00CF6DE9"/>
    <w:rsid w:val="00CF7CF4"/>
    <w:rsid w:val="00D00365"/>
    <w:rsid w:val="00D011A5"/>
    <w:rsid w:val="00D02ACE"/>
    <w:rsid w:val="00D10BED"/>
    <w:rsid w:val="00D120E0"/>
    <w:rsid w:val="00D143CE"/>
    <w:rsid w:val="00D14C07"/>
    <w:rsid w:val="00D14EB5"/>
    <w:rsid w:val="00D160B9"/>
    <w:rsid w:val="00D21018"/>
    <w:rsid w:val="00D30F85"/>
    <w:rsid w:val="00D31DF0"/>
    <w:rsid w:val="00D53F34"/>
    <w:rsid w:val="00D54137"/>
    <w:rsid w:val="00D54379"/>
    <w:rsid w:val="00D54A36"/>
    <w:rsid w:val="00D60D9E"/>
    <w:rsid w:val="00D61D3D"/>
    <w:rsid w:val="00D6460D"/>
    <w:rsid w:val="00D65DB2"/>
    <w:rsid w:val="00D676AB"/>
    <w:rsid w:val="00D71CE5"/>
    <w:rsid w:val="00D73034"/>
    <w:rsid w:val="00D770D7"/>
    <w:rsid w:val="00D774BA"/>
    <w:rsid w:val="00D8218D"/>
    <w:rsid w:val="00D83753"/>
    <w:rsid w:val="00D90E7C"/>
    <w:rsid w:val="00D91439"/>
    <w:rsid w:val="00D91CC0"/>
    <w:rsid w:val="00D91ED1"/>
    <w:rsid w:val="00D95EAB"/>
    <w:rsid w:val="00D97AD3"/>
    <w:rsid w:val="00DA0542"/>
    <w:rsid w:val="00DA2C51"/>
    <w:rsid w:val="00DA5384"/>
    <w:rsid w:val="00DA5A14"/>
    <w:rsid w:val="00DB0E9F"/>
    <w:rsid w:val="00DB12FD"/>
    <w:rsid w:val="00DB2068"/>
    <w:rsid w:val="00DB23C8"/>
    <w:rsid w:val="00DB2E73"/>
    <w:rsid w:val="00DB7B3B"/>
    <w:rsid w:val="00DB7F8B"/>
    <w:rsid w:val="00DC014B"/>
    <w:rsid w:val="00DC3090"/>
    <w:rsid w:val="00DC5500"/>
    <w:rsid w:val="00DD3D72"/>
    <w:rsid w:val="00DD50B9"/>
    <w:rsid w:val="00DD7020"/>
    <w:rsid w:val="00DE06FB"/>
    <w:rsid w:val="00DE399D"/>
    <w:rsid w:val="00DE4906"/>
    <w:rsid w:val="00DE547E"/>
    <w:rsid w:val="00DE5B89"/>
    <w:rsid w:val="00DE730D"/>
    <w:rsid w:val="00DF1AD8"/>
    <w:rsid w:val="00DF6726"/>
    <w:rsid w:val="00DF6D40"/>
    <w:rsid w:val="00E01257"/>
    <w:rsid w:val="00E059F1"/>
    <w:rsid w:val="00E113FE"/>
    <w:rsid w:val="00E1227F"/>
    <w:rsid w:val="00E164D2"/>
    <w:rsid w:val="00E21894"/>
    <w:rsid w:val="00E22F60"/>
    <w:rsid w:val="00E251BE"/>
    <w:rsid w:val="00E30483"/>
    <w:rsid w:val="00E327BD"/>
    <w:rsid w:val="00E343CC"/>
    <w:rsid w:val="00E51383"/>
    <w:rsid w:val="00E51592"/>
    <w:rsid w:val="00E66EF8"/>
    <w:rsid w:val="00E71452"/>
    <w:rsid w:val="00E72406"/>
    <w:rsid w:val="00E7542D"/>
    <w:rsid w:val="00E7707A"/>
    <w:rsid w:val="00E804A4"/>
    <w:rsid w:val="00E8387F"/>
    <w:rsid w:val="00E84307"/>
    <w:rsid w:val="00E9180F"/>
    <w:rsid w:val="00E94A4A"/>
    <w:rsid w:val="00E95808"/>
    <w:rsid w:val="00E966D6"/>
    <w:rsid w:val="00E96862"/>
    <w:rsid w:val="00E974F4"/>
    <w:rsid w:val="00E97AA8"/>
    <w:rsid w:val="00EA3ECE"/>
    <w:rsid w:val="00EA74B3"/>
    <w:rsid w:val="00EB18BF"/>
    <w:rsid w:val="00EB2327"/>
    <w:rsid w:val="00EB2FC2"/>
    <w:rsid w:val="00EB5897"/>
    <w:rsid w:val="00EB5CCF"/>
    <w:rsid w:val="00EC2E53"/>
    <w:rsid w:val="00EC330A"/>
    <w:rsid w:val="00ED1A68"/>
    <w:rsid w:val="00ED2C3C"/>
    <w:rsid w:val="00ED3EC1"/>
    <w:rsid w:val="00ED4815"/>
    <w:rsid w:val="00EE0CC2"/>
    <w:rsid w:val="00EE1794"/>
    <w:rsid w:val="00EF185F"/>
    <w:rsid w:val="00EF4BB3"/>
    <w:rsid w:val="00EF63AE"/>
    <w:rsid w:val="00F061BF"/>
    <w:rsid w:val="00F063DE"/>
    <w:rsid w:val="00F07DBF"/>
    <w:rsid w:val="00F110A3"/>
    <w:rsid w:val="00F117B4"/>
    <w:rsid w:val="00F1192B"/>
    <w:rsid w:val="00F136E4"/>
    <w:rsid w:val="00F165EC"/>
    <w:rsid w:val="00F20C24"/>
    <w:rsid w:val="00F321BD"/>
    <w:rsid w:val="00F4088A"/>
    <w:rsid w:val="00F425B5"/>
    <w:rsid w:val="00F45593"/>
    <w:rsid w:val="00F47A24"/>
    <w:rsid w:val="00F520CF"/>
    <w:rsid w:val="00F53F64"/>
    <w:rsid w:val="00F5427E"/>
    <w:rsid w:val="00F63D7E"/>
    <w:rsid w:val="00F64157"/>
    <w:rsid w:val="00F67CE9"/>
    <w:rsid w:val="00F712C7"/>
    <w:rsid w:val="00F737BA"/>
    <w:rsid w:val="00F75377"/>
    <w:rsid w:val="00F753BA"/>
    <w:rsid w:val="00F753FC"/>
    <w:rsid w:val="00F93FA9"/>
    <w:rsid w:val="00F9696E"/>
    <w:rsid w:val="00FA7D7D"/>
    <w:rsid w:val="00FB331C"/>
    <w:rsid w:val="00FB69D4"/>
    <w:rsid w:val="00FC121C"/>
    <w:rsid w:val="00FC457E"/>
    <w:rsid w:val="00FD0897"/>
    <w:rsid w:val="00FD2FC0"/>
    <w:rsid w:val="00FD33B3"/>
    <w:rsid w:val="00FD5B83"/>
    <w:rsid w:val="00FE1889"/>
    <w:rsid w:val="00FE27E4"/>
    <w:rsid w:val="00FF2C43"/>
    <w:rsid w:val="01296893"/>
    <w:rsid w:val="014B4F18"/>
    <w:rsid w:val="04332B3F"/>
    <w:rsid w:val="0440455F"/>
    <w:rsid w:val="051A13AD"/>
    <w:rsid w:val="05B01B4A"/>
    <w:rsid w:val="06193CDA"/>
    <w:rsid w:val="06583B35"/>
    <w:rsid w:val="0771531A"/>
    <w:rsid w:val="07A40488"/>
    <w:rsid w:val="085F01B2"/>
    <w:rsid w:val="0AA124A9"/>
    <w:rsid w:val="0B3F6E6A"/>
    <w:rsid w:val="0D416E07"/>
    <w:rsid w:val="0E7415CF"/>
    <w:rsid w:val="12C40F30"/>
    <w:rsid w:val="14195D79"/>
    <w:rsid w:val="166B4467"/>
    <w:rsid w:val="16E70EEC"/>
    <w:rsid w:val="17751CAB"/>
    <w:rsid w:val="191E392C"/>
    <w:rsid w:val="1A270BE0"/>
    <w:rsid w:val="1B11768B"/>
    <w:rsid w:val="1CA3381B"/>
    <w:rsid w:val="1FAC52CA"/>
    <w:rsid w:val="21B44AD4"/>
    <w:rsid w:val="2310350A"/>
    <w:rsid w:val="24CD4D98"/>
    <w:rsid w:val="25565E89"/>
    <w:rsid w:val="26E33189"/>
    <w:rsid w:val="278F412D"/>
    <w:rsid w:val="29EF74B5"/>
    <w:rsid w:val="2ABF5CB0"/>
    <w:rsid w:val="2B162949"/>
    <w:rsid w:val="2CC22BD3"/>
    <w:rsid w:val="2EBB181F"/>
    <w:rsid w:val="2F121D72"/>
    <w:rsid w:val="2FAA3A4A"/>
    <w:rsid w:val="302B3B1B"/>
    <w:rsid w:val="31D33A30"/>
    <w:rsid w:val="3201270C"/>
    <w:rsid w:val="35BE779C"/>
    <w:rsid w:val="38C3792C"/>
    <w:rsid w:val="39DE432D"/>
    <w:rsid w:val="39E50CBA"/>
    <w:rsid w:val="3B192CF8"/>
    <w:rsid w:val="3D4D4E2C"/>
    <w:rsid w:val="3D4F12D7"/>
    <w:rsid w:val="3D724CD6"/>
    <w:rsid w:val="3DFB09DB"/>
    <w:rsid w:val="3E0D1EB0"/>
    <w:rsid w:val="3F977132"/>
    <w:rsid w:val="40707F18"/>
    <w:rsid w:val="40AC09D6"/>
    <w:rsid w:val="42384A2D"/>
    <w:rsid w:val="42756EDE"/>
    <w:rsid w:val="446E613A"/>
    <w:rsid w:val="47631ACB"/>
    <w:rsid w:val="48EC2EFB"/>
    <w:rsid w:val="49063CFB"/>
    <w:rsid w:val="49343623"/>
    <w:rsid w:val="4AD60806"/>
    <w:rsid w:val="4D096E32"/>
    <w:rsid w:val="4D5819A6"/>
    <w:rsid w:val="4DDD3C5A"/>
    <w:rsid w:val="50C80BF1"/>
    <w:rsid w:val="526A3CD1"/>
    <w:rsid w:val="52A45FA8"/>
    <w:rsid w:val="5339287A"/>
    <w:rsid w:val="53F345C4"/>
    <w:rsid w:val="54DB7A4E"/>
    <w:rsid w:val="55820221"/>
    <w:rsid w:val="55A26574"/>
    <w:rsid w:val="55F41FEA"/>
    <w:rsid w:val="56FC0D3F"/>
    <w:rsid w:val="571C00BF"/>
    <w:rsid w:val="57672F12"/>
    <w:rsid w:val="5A18336F"/>
    <w:rsid w:val="5AEB0F6E"/>
    <w:rsid w:val="5B42308B"/>
    <w:rsid w:val="607C61A9"/>
    <w:rsid w:val="641B1C22"/>
    <w:rsid w:val="644D1160"/>
    <w:rsid w:val="652E3D42"/>
    <w:rsid w:val="65B37E9F"/>
    <w:rsid w:val="65BB0E93"/>
    <w:rsid w:val="660E4375"/>
    <w:rsid w:val="687C07E7"/>
    <w:rsid w:val="6C591345"/>
    <w:rsid w:val="6E384E43"/>
    <w:rsid w:val="6EC07A04"/>
    <w:rsid w:val="726714DB"/>
    <w:rsid w:val="732A28E3"/>
    <w:rsid w:val="7358166F"/>
    <w:rsid w:val="739E1604"/>
    <w:rsid w:val="75D02546"/>
    <w:rsid w:val="75DC28C5"/>
    <w:rsid w:val="760A38DB"/>
    <w:rsid w:val="76C87178"/>
    <w:rsid w:val="77157839"/>
    <w:rsid w:val="782B5FDD"/>
    <w:rsid w:val="7A74791B"/>
    <w:rsid w:val="7CDE71AA"/>
    <w:rsid w:val="7DF9189B"/>
    <w:rsid w:val="7F506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name="toc 1"/>
    <w:lsdException w:unhideWhenUsed="0" w:uiPriority="0" w:name="toc 2"/>
    <w:lsdException w:unhideWhenUsed="0" w:uiPriority="0" w:name="toc 3"/>
    <w:lsdException w:unhideWhenUsed="0" w:uiPriority="0" w:name="toc 4"/>
    <w:lsdException w:unhideWhenUsed="0" w:uiPriority="0" w:name="toc 5"/>
    <w:lsdException w:unhideWhenUsed="0" w:uiPriority="0" w:name="toc 6"/>
    <w:lsdException w:unhideWhenUsed="0" w:uiPriority="0" w:name="toc 7"/>
    <w:lsdException w:unhideWhenUsed="0" w:uiPriority="0" w:name="toc 8"/>
    <w:lsdException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sz w:val="28"/>
      <w:szCs w:val="24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kern w:val="0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adjustRightInd w:val="0"/>
      <w:spacing w:before="280" w:after="290" w:line="376" w:lineRule="atLeast"/>
      <w:jc w:val="left"/>
      <w:textAlignment w:val="baseline"/>
      <w:outlineLvl w:val="3"/>
    </w:pPr>
    <w:rPr>
      <w:rFonts w:ascii="Arial" w:hAnsi="Arial" w:eastAsia="黑体"/>
      <w:b/>
      <w:kern w:val="0"/>
      <w:sz w:val="28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"/>
    <w:basedOn w:val="1"/>
    <w:link w:val="46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ind w:firstLine="540"/>
    </w:pPr>
    <w:rPr>
      <w:rFonts w:eastAsia="仿宋_GB2312"/>
      <w:sz w:val="28"/>
    </w:rPr>
  </w:style>
  <w:style w:type="paragraph" w:styleId="9">
    <w:name w:val="Plain Text"/>
    <w:basedOn w:val="1"/>
    <w:qFormat/>
    <w:uiPriority w:val="0"/>
    <w:rPr>
      <w:rFonts w:ascii="宋体" w:hAnsi="Courier New"/>
    </w:rPr>
  </w:style>
  <w:style w:type="paragraph" w:styleId="10">
    <w:name w:val="Date"/>
    <w:basedOn w:val="1"/>
    <w:next w:val="1"/>
    <w:qFormat/>
    <w:uiPriority w:val="0"/>
    <w:rPr>
      <w:rFonts w:ascii="Arial" w:hAnsi="Arial" w:eastAsia="楷体_GB2312"/>
      <w:sz w:val="28"/>
    </w:rPr>
  </w:style>
  <w:style w:type="paragraph" w:styleId="11">
    <w:name w:val="Body Text Indent 2"/>
    <w:basedOn w:val="1"/>
    <w:qFormat/>
    <w:uiPriority w:val="0"/>
    <w:pPr>
      <w:tabs>
        <w:tab w:val="left" w:pos="720"/>
      </w:tabs>
      <w:ind w:right="-506" w:rightChars="-241" w:firstLine="538" w:firstLineChars="192"/>
    </w:pPr>
    <w:rPr>
      <w:rFonts w:eastAsia="仿宋_GB2312"/>
      <w:sz w:val="28"/>
    </w:r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Body Text Indent 3"/>
    <w:basedOn w:val="1"/>
    <w:qFormat/>
    <w:uiPriority w:val="0"/>
    <w:pPr>
      <w:ind w:left="178" w:leftChars="85" w:firstLine="560" w:firstLineChars="200"/>
    </w:pPr>
    <w:rPr>
      <w:rFonts w:ascii="仿宋_GB2312" w:hAnsi="Arial" w:eastAsia="仿宋_GB2312"/>
      <w:sz w:val="28"/>
      <w:szCs w:val="24"/>
    </w:rPr>
  </w:style>
  <w:style w:type="paragraph" w:styleId="1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7">
    <w:name w:val="Body Text First Indent"/>
    <w:basedOn w:val="7"/>
    <w:link w:val="47"/>
    <w:qFormat/>
    <w:uiPriority w:val="0"/>
    <w:pPr>
      <w:autoSpaceDE w:val="0"/>
      <w:autoSpaceDN w:val="0"/>
      <w:ind w:firstLine="420" w:firstLineChars="100"/>
      <w:jc w:val="left"/>
    </w:pPr>
    <w:rPr>
      <w:rFonts w:ascii="宋体" w:hAnsi="宋体" w:cs="宋体"/>
      <w:kern w:val="0"/>
      <w:szCs w:val="24"/>
      <w:lang w:val="zh-CN" w:bidi="zh-CN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</w:rPr>
  </w:style>
  <w:style w:type="character" w:styleId="22">
    <w:name w:val="page number"/>
    <w:basedOn w:val="20"/>
    <w:qFormat/>
    <w:uiPriority w:val="0"/>
  </w:style>
  <w:style w:type="character" w:styleId="23">
    <w:name w:val="FollowedHyperlink"/>
    <w:qFormat/>
    <w:uiPriority w:val="0"/>
    <w:rPr>
      <w:color w:val="800080"/>
      <w:u w:val="single"/>
    </w:rPr>
  </w:style>
  <w:style w:type="character" w:styleId="24">
    <w:name w:val="Emphasis"/>
    <w:qFormat/>
    <w:uiPriority w:val="0"/>
  </w:style>
  <w:style w:type="character" w:styleId="25">
    <w:name w:val="Hyperlink"/>
    <w:qFormat/>
    <w:uiPriority w:val="0"/>
    <w:rPr>
      <w:color w:val="0000FF"/>
      <w:u w:val="single"/>
    </w:rPr>
  </w:style>
  <w:style w:type="character" w:customStyle="1" w:styleId="26">
    <w:name w:val="页眉 字符"/>
    <w:link w:val="14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7">
    <w:name w:val="info4"/>
    <w:basedOn w:val="20"/>
    <w:qFormat/>
    <w:uiPriority w:val="0"/>
  </w:style>
  <w:style w:type="paragraph" w:customStyle="1" w:styleId="28">
    <w:name w:val="目录 61"/>
    <w:basedOn w:val="1"/>
    <w:next w:val="1"/>
    <w:semiHidden/>
    <w:qFormat/>
    <w:uiPriority w:val="0"/>
    <w:pPr>
      <w:ind w:left="2100" w:leftChars="1000"/>
    </w:pPr>
  </w:style>
  <w:style w:type="paragraph" w:customStyle="1" w:styleId="29">
    <w:name w:val="目录 41"/>
    <w:basedOn w:val="1"/>
    <w:next w:val="1"/>
    <w:semiHidden/>
    <w:qFormat/>
    <w:uiPriority w:val="0"/>
    <w:pPr>
      <w:ind w:left="1260" w:leftChars="600"/>
    </w:pPr>
  </w:style>
  <w:style w:type="paragraph" w:customStyle="1" w:styleId="30">
    <w:name w:val="目录 51"/>
    <w:basedOn w:val="1"/>
    <w:next w:val="1"/>
    <w:semiHidden/>
    <w:qFormat/>
    <w:uiPriority w:val="0"/>
    <w:pPr>
      <w:ind w:left="1680" w:leftChars="800"/>
    </w:pPr>
  </w:style>
  <w:style w:type="paragraph" w:customStyle="1" w:styleId="31">
    <w:name w:val="目录 81"/>
    <w:basedOn w:val="1"/>
    <w:next w:val="1"/>
    <w:semiHidden/>
    <w:qFormat/>
    <w:uiPriority w:val="0"/>
    <w:pPr>
      <w:ind w:left="2940" w:leftChars="1400"/>
    </w:pPr>
  </w:style>
  <w:style w:type="paragraph" w:customStyle="1" w:styleId="32">
    <w:name w:val="目录 71"/>
    <w:basedOn w:val="1"/>
    <w:next w:val="1"/>
    <w:semiHidden/>
    <w:qFormat/>
    <w:uiPriority w:val="0"/>
    <w:pPr>
      <w:ind w:left="2520" w:leftChars="1200"/>
    </w:pPr>
  </w:style>
  <w:style w:type="paragraph" w:customStyle="1" w:styleId="33">
    <w:name w:val="样式 宋体 五号 行距: 单倍行距"/>
    <w:basedOn w:val="1"/>
    <w:qFormat/>
    <w:uiPriority w:val="0"/>
    <w:pPr>
      <w:adjustRightInd w:val="0"/>
      <w:jc w:val="left"/>
      <w:textAlignment w:val="baseline"/>
    </w:pPr>
    <w:rPr>
      <w:rFonts w:ascii="宋体" w:hAnsi="宋体"/>
      <w:kern w:val="0"/>
    </w:rPr>
  </w:style>
  <w:style w:type="paragraph" w:customStyle="1" w:styleId="34">
    <w:name w:val="Char Char Char Char Char"/>
    <w:basedOn w:val="1"/>
    <w:qFormat/>
    <w:uiPriority w:val="0"/>
    <w:rPr>
      <w:rFonts w:ascii="Tahoma" w:hAnsi="Tahoma"/>
      <w:sz w:val="24"/>
    </w:rPr>
  </w:style>
  <w:style w:type="paragraph" w:customStyle="1" w:styleId="35">
    <w:name w:val="目录 91"/>
    <w:basedOn w:val="1"/>
    <w:next w:val="1"/>
    <w:semiHidden/>
    <w:qFormat/>
    <w:uiPriority w:val="0"/>
    <w:pPr>
      <w:ind w:left="3360" w:leftChars="1600"/>
    </w:pPr>
  </w:style>
  <w:style w:type="paragraph" w:customStyle="1" w:styleId="36">
    <w:name w:val="Char Char Char Char Char Char Char Char Char Char Char Char Char"/>
    <w:basedOn w:val="6"/>
    <w:qFormat/>
    <w:uiPriority w:val="0"/>
    <w:rPr>
      <w:rFonts w:ascii="Tahoma" w:hAnsi="Tahoma"/>
      <w:sz w:val="24"/>
      <w:szCs w:val="24"/>
    </w:rPr>
  </w:style>
  <w:style w:type="paragraph" w:customStyle="1" w:styleId="37">
    <w:name w:val="Char"/>
    <w:basedOn w:val="1"/>
    <w:qFormat/>
    <w:uiPriority w:val="0"/>
    <w:rPr>
      <w:rFonts w:ascii="Tahoma" w:hAnsi="Tahoma"/>
      <w:sz w:val="24"/>
    </w:rPr>
  </w:style>
  <w:style w:type="paragraph" w:customStyle="1" w:styleId="38">
    <w:name w:val="Char Char Char Char Char Char Char1 Char"/>
    <w:basedOn w:val="1"/>
    <w:qFormat/>
    <w:uiPriority w:val="0"/>
    <w:rPr>
      <w:rFonts w:ascii="Tahoma" w:hAnsi="Tahoma"/>
      <w:sz w:val="24"/>
    </w:rPr>
  </w:style>
  <w:style w:type="paragraph" w:customStyle="1" w:styleId="39">
    <w:name w:val="目录 21"/>
    <w:basedOn w:val="1"/>
    <w:next w:val="1"/>
    <w:semiHidden/>
    <w:qFormat/>
    <w:uiPriority w:val="0"/>
    <w:pPr>
      <w:ind w:left="420" w:leftChars="200"/>
    </w:pPr>
  </w:style>
  <w:style w:type="paragraph" w:customStyle="1" w:styleId="40">
    <w:name w:val="目录 31"/>
    <w:basedOn w:val="1"/>
    <w:next w:val="1"/>
    <w:semiHidden/>
    <w:qFormat/>
    <w:uiPriority w:val="0"/>
    <w:pPr>
      <w:ind w:left="840" w:leftChars="400"/>
    </w:pPr>
  </w:style>
  <w:style w:type="paragraph" w:customStyle="1" w:styleId="41">
    <w:name w:val="样式1"/>
    <w:basedOn w:val="1"/>
    <w:qFormat/>
    <w:uiPriority w:val="0"/>
    <w:pPr>
      <w:numPr>
        <w:ilvl w:val="0"/>
        <w:numId w:val="1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42">
    <w:name w:val="目录 11"/>
    <w:basedOn w:val="1"/>
    <w:next w:val="1"/>
    <w:semiHidden/>
    <w:qFormat/>
    <w:uiPriority w:val="0"/>
  </w:style>
  <w:style w:type="paragraph" w:customStyle="1" w:styleId="43">
    <w:name w:val="Char1"/>
    <w:basedOn w:val="1"/>
    <w:qFormat/>
    <w:uiPriority w:val="0"/>
    <w:rPr>
      <w:rFonts w:ascii="Tahoma" w:hAnsi="Tahoma" w:eastAsia="仿宋_GB2312"/>
      <w:sz w:val="24"/>
    </w:rPr>
  </w:style>
  <w:style w:type="paragraph" w:customStyle="1" w:styleId="44">
    <w:name w:val="样式 标题 2 + 宋体 五号 行距: 单倍行距"/>
    <w:basedOn w:val="3"/>
    <w:qFormat/>
    <w:uiPriority w:val="0"/>
    <w:pPr>
      <w:spacing w:line="240" w:lineRule="auto"/>
    </w:pPr>
    <w:rPr>
      <w:rFonts w:ascii="宋体" w:hAnsi="宋体" w:eastAsia="宋体"/>
      <w:sz w:val="21"/>
    </w:rPr>
  </w:style>
  <w:style w:type="paragraph" w:customStyle="1" w:styleId="45">
    <w:name w:val="Char Char Char Char Char Char Char1 Char1"/>
    <w:basedOn w:val="1"/>
    <w:qFormat/>
    <w:uiPriority w:val="0"/>
  </w:style>
  <w:style w:type="character" w:customStyle="1" w:styleId="46">
    <w:name w:val="正文文本 字符"/>
    <w:link w:val="7"/>
    <w:qFormat/>
    <w:uiPriority w:val="0"/>
    <w:rPr>
      <w:kern w:val="2"/>
      <w:sz w:val="21"/>
    </w:rPr>
  </w:style>
  <w:style w:type="character" w:customStyle="1" w:styleId="47">
    <w:name w:val="正文文本首行缩进 字符"/>
    <w:link w:val="17"/>
    <w:qFormat/>
    <w:uiPriority w:val="0"/>
    <w:rPr>
      <w:rFonts w:ascii="宋体" w:hAnsi="宋体" w:cs="宋体"/>
      <w:kern w:val="2"/>
      <w:sz w:val="21"/>
      <w:szCs w:val="24"/>
      <w:lang w:val="zh-CN" w:bidi="zh-CN"/>
    </w:rPr>
  </w:style>
  <w:style w:type="paragraph" w:styleId="48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cstheme="minorBidi"/>
      <w:szCs w:val="24"/>
    </w:rPr>
  </w:style>
  <w:style w:type="paragraph" w:styleId="49">
    <w:name w:val="No Spacing"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  <w:style w:type="character" w:customStyle="1" w:styleId="50">
    <w:name w:val="15"/>
    <w:basedOn w:val="20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hfzfcg</Company>
  <Pages>4</Pages>
  <Words>806</Words>
  <Characters>859</Characters>
  <Lines>10</Lines>
  <Paragraphs>3</Paragraphs>
  <TotalTime>206</TotalTime>
  <ScaleCrop>false</ScaleCrop>
  <LinksUpToDate>false</LinksUpToDate>
  <CharactersWithSpaces>956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2021-08-06T01:44:00Z</dcterms:created>
  <dc:creator>a</dc:creator>
  <cp:lastModifiedBy>WPS_1637669985</cp:lastModifiedBy>
  <cp:lastPrinted>2023-07-21T03:02:39Z</cp:lastPrinted>
  <dcterms:modified xsi:type="dcterms:W3CDTF">2023-07-21T03:08:40Z</dcterms:modified>
  <dc:title>合肥招标投标中心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8228C8E223E647F2A4314FC91EFD8900</vt:lpwstr>
  </property>
</Properties>
</file>