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80" w:lineRule="exact"/>
        <w:jc w:val="center"/>
        <w:rPr>
          <w:rFonts w:hint="eastAsia" w:ascii="宋体" w:hAnsi="宋体" w:eastAsia="宋体" w:cs="宋体"/>
          <w:b/>
          <w:bCs/>
          <w:i w:val="0"/>
          <w:iCs w:val="0"/>
          <w:sz w:val="40"/>
          <w:szCs w:val="48"/>
          <w:lang w:val="en-US" w:eastAsia="zh-CN"/>
        </w:rPr>
      </w:pPr>
    </w:p>
    <w:p>
      <w:pPr>
        <w:pStyle w:val="2"/>
        <w:spacing w:line="480" w:lineRule="exact"/>
        <w:jc w:val="center"/>
        <w:rPr>
          <w:rFonts w:hint="eastAsia" w:ascii="宋体" w:hAnsi="宋体" w:eastAsia="宋体" w:cs="宋体"/>
          <w:sz w:val="24"/>
          <w:szCs w:val="32"/>
        </w:rPr>
      </w:pPr>
      <w:r>
        <w:rPr>
          <w:rFonts w:hint="eastAsia" w:ascii="宋体" w:hAnsi="宋体" w:eastAsia="宋体" w:cs="宋体"/>
          <w:b/>
          <w:bCs/>
          <w:i w:val="0"/>
          <w:iCs w:val="0"/>
          <w:sz w:val="40"/>
          <w:szCs w:val="48"/>
          <w:lang w:val="en-US" w:eastAsia="zh-CN"/>
        </w:rPr>
        <w:t>合肥市建设工程监测中心有限责任公司2022年度室内环境检测耗材采购招标公告</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合肥市建设工程监测中心有限责任公司2022年度室内环境检测耗材采购</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0" w:name="_Toc31418"/>
      <w:bookmarkStart w:id="1" w:name="_Toc23223"/>
      <w:r>
        <w:rPr>
          <w:rFonts w:hint="eastAsia" w:ascii="宋体" w:hAnsi="宋体"/>
          <w:b/>
          <w:color w:val="000000"/>
          <w:sz w:val="24"/>
          <w:lang w:val="zh-CN"/>
        </w:rPr>
        <w:t>一、项目名称及内容</w:t>
      </w:r>
      <w:bookmarkEnd w:id="0"/>
      <w:bookmarkEnd w:id="1"/>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JSGCJC-CICDI-035</w:t>
      </w:r>
    </w:p>
    <w:p>
      <w:pPr>
        <w:pStyle w:val="2"/>
        <w:spacing w:line="480" w:lineRule="exact"/>
        <w:jc w:val="both"/>
        <w:rPr>
          <w:rFonts w:hint="default"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合肥市建设工程监测中心有限责任公司2022年度室内环境检测耗材采购</w:t>
      </w:r>
    </w:p>
    <w:p>
      <w:pPr>
        <w:pStyle w:val="2"/>
        <w:spacing w:line="480" w:lineRule="exact"/>
        <w:jc w:val="both"/>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3、项目地点：</w:t>
      </w:r>
      <w:r>
        <w:rPr>
          <w:rFonts w:hint="eastAsia" w:ascii="宋体" w:hAnsi="宋体" w:eastAsia="宋体" w:cs="宋体"/>
          <w:kern w:val="0"/>
          <w:sz w:val="24"/>
          <w:szCs w:val="24"/>
          <w:lang w:val="en-US" w:eastAsia="zh-CN"/>
        </w:rPr>
        <w:t>安徽省合肥市</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sz w:val="24"/>
          <w:szCs w:val="32"/>
          <w:lang w:val="en-US" w:eastAsia="zh-CN"/>
        </w:rPr>
        <w:t>为公司的</w:t>
      </w:r>
      <w:r>
        <w:rPr>
          <w:rFonts w:hint="eastAsia" w:ascii="宋体" w:hAnsi="宋体" w:eastAsia="宋体" w:cs="宋体"/>
          <w:sz w:val="24"/>
          <w:szCs w:val="32"/>
        </w:rPr>
        <w:t>室内环境检测耗材采购</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7、概算金额：</w:t>
      </w:r>
      <w:r>
        <w:rPr>
          <w:rFonts w:hint="eastAsia" w:ascii="宋体" w:hAnsi="宋体" w:eastAsia="宋体" w:cs="宋体"/>
          <w:kern w:val="0"/>
          <w:sz w:val="24"/>
          <w:szCs w:val="24"/>
          <w:highlight w:val="none"/>
          <w:lang w:val="en-US" w:eastAsia="zh-CN"/>
        </w:rPr>
        <w:t>10万</w:t>
      </w:r>
      <w:r>
        <w:rPr>
          <w:rFonts w:hint="eastAsia" w:ascii="宋体" w:hAnsi="宋体" w:eastAsia="宋体" w:cs="宋体"/>
          <w:kern w:val="0"/>
          <w:sz w:val="24"/>
          <w:szCs w:val="24"/>
          <w:highlight w:val="none"/>
        </w:rPr>
        <w:t>元。</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8、最高限价：</w:t>
      </w:r>
      <w:r>
        <w:rPr>
          <w:rFonts w:hint="eastAsia" w:ascii="宋体" w:hAnsi="宋体" w:eastAsia="宋体" w:cs="宋体"/>
          <w:kern w:val="0"/>
          <w:sz w:val="24"/>
          <w:szCs w:val="24"/>
          <w:highlight w:val="none"/>
          <w:lang w:val="en-US" w:eastAsia="zh-CN"/>
        </w:rPr>
        <w:t>10万</w:t>
      </w:r>
      <w:r>
        <w:rPr>
          <w:rFonts w:hint="eastAsia" w:ascii="宋体" w:hAnsi="宋体" w:eastAsia="宋体" w:cs="宋体"/>
          <w:kern w:val="0"/>
          <w:sz w:val="24"/>
          <w:szCs w:val="24"/>
          <w:highlight w:val="none"/>
        </w:rPr>
        <w:t>元。</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货物</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hint="eastAsia" w:ascii="宋体" w:hAnsi="宋体" w:eastAsia="宋体" w:cs="宋体"/>
          <w:color w:val="000000"/>
          <w:kern w:val="0"/>
          <w:position w:val="6"/>
          <w:sz w:val="24"/>
          <w:szCs w:val="24"/>
          <w:lang w:val="zh-CN" w:eastAsia="zh-CN" w:bidi="ar-SA"/>
        </w:rPr>
      </w:pPr>
      <w:bookmarkStart w:id="2" w:name="_Toc2299"/>
      <w:bookmarkStart w:id="3" w:name="_Toc32576"/>
      <w:r>
        <w:rPr>
          <w:rFonts w:hint="eastAsia" w:ascii="宋体" w:hAnsi="宋体" w:eastAsia="宋体" w:cs="宋体"/>
          <w:color w:val="000000"/>
          <w:kern w:val="0"/>
          <w:position w:val="6"/>
          <w:sz w:val="24"/>
          <w:szCs w:val="24"/>
          <w:lang w:val="zh-CN" w:eastAsia="zh-CN" w:bidi="ar-SA"/>
        </w:rPr>
        <w:t>二、投标人资格</w:t>
      </w:r>
      <w:bookmarkEnd w:id="2"/>
      <w:bookmarkEnd w:id="3"/>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1、投标人需是中华人民共和国境内注册的企业法人，具备有效的营业执照。</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2、具有独立法人资质的设备生产厂家或经其授权的代理商或经销商。</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3、具有履行合同所必需的设备和专业技术能力；</w:t>
      </w:r>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4、具有完整的售后服务体系，能提供良好的技术支持。</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4" w:name="_Toc28445"/>
      <w:bookmarkStart w:id="5" w:name="_Toc7399"/>
      <w:r>
        <w:rPr>
          <w:rFonts w:hint="eastAsia" w:ascii="宋体" w:hAnsi="宋体"/>
          <w:b/>
          <w:color w:val="000000"/>
          <w:sz w:val="24"/>
          <w:lang w:val="zh-CN"/>
        </w:rPr>
        <w:t>三、招标文件获取</w:t>
      </w:r>
      <w:bookmarkEnd w:id="4"/>
      <w:bookmarkEnd w:id="5"/>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12</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06</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2021年12月12</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w:t>
      </w:r>
      <w:r>
        <w:rPr>
          <w:rFonts w:hint="eastAsia" w:ascii="宋体" w:hAnsi="宋体" w:cs="宋体"/>
          <w:color w:val="000000"/>
          <w:kern w:val="0"/>
          <w:position w:val="6"/>
          <w:sz w:val="24"/>
          <w:lang w:val="en-US" w:eastAsia="zh-CN"/>
        </w:rPr>
        <w:t>和转账凭证</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100元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6" w:name="_Toc6709"/>
      <w:bookmarkStart w:id="7" w:name="_Toc9494"/>
      <w:r>
        <w:rPr>
          <w:rFonts w:hint="eastAsia" w:ascii="宋体" w:hAnsi="宋体"/>
          <w:b/>
          <w:color w:val="000000"/>
          <w:sz w:val="24"/>
          <w:lang w:val="zh-CN"/>
        </w:rPr>
        <w:t>四、</w:t>
      </w:r>
      <w:r>
        <w:rPr>
          <w:rFonts w:hint="eastAsia" w:ascii="宋体" w:hAnsi="宋体"/>
          <w:b/>
          <w:color w:val="000000"/>
          <w:sz w:val="24"/>
        </w:rPr>
        <w:t>开标时间及地点</w:t>
      </w:r>
      <w:bookmarkEnd w:id="6"/>
      <w:bookmarkEnd w:id="7"/>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12</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16</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2</w:t>
      </w:r>
      <w:r>
        <w:rPr>
          <w:rFonts w:hint="eastAsia" w:ascii="宋体" w:hAnsi="宋体" w:cs="宋体"/>
          <w:kern w:val="0"/>
          <w:position w:val="6"/>
          <w:sz w:val="24"/>
        </w:rPr>
        <w:t>：</w:t>
      </w:r>
      <w:r>
        <w:rPr>
          <w:rFonts w:hint="eastAsia" w:ascii="宋体" w:hAnsi="宋体" w:cs="宋体"/>
          <w:kern w:val="0"/>
          <w:position w:val="6"/>
          <w:sz w:val="24"/>
          <w:lang w:val="en-US" w:eastAsia="zh-CN"/>
        </w:rPr>
        <w:t>30</w:t>
      </w:r>
      <w:r>
        <w:rPr>
          <w:rFonts w:hint="eastAsia" w:ascii="宋体" w:hAnsi="宋体" w:cs="宋体"/>
          <w:kern w:val="0"/>
          <w:position w:val="6"/>
          <w:sz w:val="24"/>
        </w:rPr>
        <w:t>（北京时间）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w:t>
      </w:r>
      <w:r>
        <w:rPr>
          <w:rFonts w:hint="eastAsia" w:ascii="宋体" w:hAnsi="宋体" w:cs="宋体"/>
          <w:kern w:val="0"/>
          <w:position w:val="6"/>
          <w:sz w:val="24"/>
          <w:lang w:val="en-US" w:eastAsia="zh-CN"/>
        </w:rPr>
        <w:t>党员活动室</w:t>
      </w:r>
      <w:r>
        <w:rPr>
          <w:rFonts w:hint="eastAsia" w:ascii="宋体" w:hAnsi="宋体" w:cs="宋体"/>
          <w:kern w:val="0"/>
          <w:position w:val="6"/>
          <w:sz w:val="24"/>
        </w:rPr>
        <w:t>（合肥市包河经济开发区大连路7号）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8" w:name="_Toc4069"/>
      <w:bookmarkStart w:id="9" w:name="_Toc8269"/>
      <w:r>
        <w:rPr>
          <w:rFonts w:hint="eastAsia" w:ascii="宋体" w:hAnsi="宋体"/>
          <w:b/>
          <w:color w:val="000000"/>
          <w:sz w:val="24"/>
        </w:rPr>
        <w:t>五、投标截止时间</w:t>
      </w:r>
      <w:bookmarkEnd w:id="8"/>
      <w:bookmarkEnd w:id="9"/>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12</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16</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2</w:t>
      </w:r>
      <w:r>
        <w:rPr>
          <w:rFonts w:hint="eastAsia" w:ascii="宋体" w:hAnsi="宋体" w:cs="宋体"/>
          <w:kern w:val="0"/>
          <w:position w:val="6"/>
          <w:sz w:val="24"/>
        </w:rPr>
        <w:t>：</w:t>
      </w:r>
      <w:r>
        <w:rPr>
          <w:rFonts w:hint="eastAsia" w:ascii="宋体" w:hAnsi="宋体" w:cs="宋体"/>
          <w:kern w:val="0"/>
          <w:position w:val="6"/>
          <w:sz w:val="24"/>
          <w:lang w:val="en-US" w:eastAsia="zh-CN"/>
        </w:rPr>
        <w:t>30</w:t>
      </w:r>
      <w:r>
        <w:rPr>
          <w:rFonts w:hint="eastAsia" w:ascii="宋体" w:hAnsi="宋体" w:cs="宋体"/>
          <w:kern w:val="0"/>
          <w:position w:val="6"/>
          <w:sz w:val="24"/>
        </w:rPr>
        <w:t>（北京时间）</w:t>
      </w:r>
    </w:p>
    <w:p>
      <w:pPr>
        <w:adjustRightInd w:val="0"/>
        <w:snapToGrid w:val="0"/>
        <w:spacing w:before="156" w:beforeLines="50" w:after="156" w:afterLines="50" w:line="400" w:lineRule="exact"/>
        <w:outlineLvl w:val="1"/>
        <w:rPr>
          <w:rFonts w:hint="eastAsia" w:ascii="宋体" w:hAnsi="宋体" w:eastAsiaTheme="minorEastAsia"/>
          <w:b/>
          <w:color w:val="000000"/>
          <w:sz w:val="24"/>
          <w:lang w:val="en-US" w:eastAsia="zh-CN"/>
        </w:rPr>
      </w:pPr>
      <w:bookmarkStart w:id="10" w:name="_Toc23451"/>
      <w:bookmarkStart w:id="11" w:name="_Toc3533"/>
      <w:r>
        <w:rPr>
          <w:rFonts w:hint="eastAsia" w:ascii="宋体" w:hAnsi="宋体"/>
          <w:b/>
          <w:color w:val="000000"/>
          <w:sz w:val="24"/>
          <w:lang w:val="en-US" w:eastAsia="zh-CN"/>
        </w:rPr>
        <w:t>六</w:t>
      </w:r>
      <w:r>
        <w:rPr>
          <w:rFonts w:hint="eastAsia" w:ascii="宋体" w:hAnsi="宋体"/>
          <w:b/>
          <w:color w:val="000000"/>
          <w:sz w:val="24"/>
          <w:lang w:val="zh-CN"/>
        </w:rPr>
        <w:t>、</w:t>
      </w:r>
      <w:r>
        <w:rPr>
          <w:rFonts w:hint="eastAsia" w:ascii="宋体" w:hAnsi="宋体"/>
          <w:b/>
          <w:color w:val="000000"/>
          <w:sz w:val="24"/>
          <w:lang w:val="en-US" w:eastAsia="zh-CN"/>
        </w:rPr>
        <w:t>其他补充</w:t>
      </w:r>
      <w:bookmarkEnd w:id="10"/>
      <w:bookmarkStart w:id="13" w:name="_GoBack"/>
      <w:bookmarkEnd w:id="13"/>
    </w:p>
    <w:p>
      <w:pPr>
        <w:adjustRightInd w:val="0"/>
        <w:snapToGrid w:val="0"/>
        <w:spacing w:before="156" w:beforeLines="50" w:after="156" w:afterLines="50" w:line="400" w:lineRule="exact"/>
        <w:ind w:firstLine="480" w:firstLineChars="200"/>
        <w:rPr>
          <w:rFonts w:hint="eastAsia" w:ascii="宋体" w:hAnsi="宋体"/>
          <w:b/>
          <w:color w:val="000000"/>
          <w:sz w:val="24"/>
          <w:lang w:val="zh-CN"/>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pPr>
        <w:adjustRightInd w:val="0"/>
        <w:snapToGrid w:val="0"/>
        <w:spacing w:before="156" w:beforeLines="50" w:after="156" w:afterLines="50" w:line="400" w:lineRule="exact"/>
        <w:outlineLvl w:val="1"/>
        <w:rPr>
          <w:rFonts w:ascii="宋体" w:hAnsi="宋体"/>
          <w:b/>
          <w:color w:val="000000"/>
          <w:sz w:val="24"/>
        </w:rPr>
      </w:pPr>
      <w:bookmarkStart w:id="12" w:name="_Toc32024"/>
      <w:r>
        <w:rPr>
          <w:rFonts w:hint="eastAsia" w:ascii="宋体" w:hAnsi="宋体"/>
          <w:b/>
          <w:color w:val="000000"/>
          <w:sz w:val="24"/>
          <w:lang w:val="en-US" w:eastAsia="zh-CN"/>
        </w:rPr>
        <w:t>七</w:t>
      </w:r>
      <w:r>
        <w:rPr>
          <w:rFonts w:hint="eastAsia" w:ascii="宋体" w:hAnsi="宋体"/>
          <w:b/>
          <w:color w:val="000000"/>
          <w:sz w:val="24"/>
          <w:lang w:val="zh-CN"/>
        </w:rPr>
        <w:t>、联系方法</w:t>
      </w:r>
      <w:bookmarkEnd w:id="11"/>
      <w:bookmarkEnd w:id="12"/>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                     </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电    话：17730004992</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434AEB"/>
    <w:rsid w:val="3E434AEB"/>
    <w:rsid w:val="41EB15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2021-12-02T11:21:00Z</dcterms:created>
  <dc:creator>LoveDream。</dc:creator>
  <cp:lastModifiedBy>LoveDream。</cp:lastModifiedBy>
  <dcterms:modified xsi:type="dcterms:W3CDTF">2021-12-06T06:54:14Z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56842F2C72644CE29FF5551E7A28AC22</vt:lpwstr>
  </property>
</Properties>
</file>